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7A0" w:rsidRPr="00F306DC" w:rsidRDefault="000B77A0" w:rsidP="000B77A0">
      <w:pPr>
        <w:widowControl w:val="0"/>
        <w:spacing w:after="0" w:line="240" w:lineRule="auto"/>
        <w:ind w:left="5670"/>
        <w:jc w:val="center"/>
        <w:rPr>
          <w:rFonts w:ascii="Times New Roman" w:hAnsi="Times New Roman" w:cs="Times New Roman"/>
          <w:sz w:val="28"/>
          <w:szCs w:val="28"/>
        </w:rPr>
      </w:pPr>
      <w:bookmarkStart w:id="0" w:name="z6"/>
      <w:r w:rsidRPr="00F306DC">
        <w:rPr>
          <w:rFonts w:ascii="Times New Roman" w:hAnsi="Times New Roman" w:cs="Times New Roman"/>
          <w:sz w:val="28"/>
          <w:szCs w:val="28"/>
        </w:rPr>
        <w:t>Приложение 5</w:t>
      </w:r>
    </w:p>
    <w:p w:rsidR="000B77A0" w:rsidRPr="00F306DC" w:rsidRDefault="000B77A0" w:rsidP="000B77A0">
      <w:pPr>
        <w:widowControl w:val="0"/>
        <w:spacing w:after="0" w:line="240" w:lineRule="auto"/>
        <w:ind w:left="5670"/>
        <w:jc w:val="center"/>
        <w:rPr>
          <w:rFonts w:ascii="Times New Roman" w:hAnsi="Times New Roman" w:cs="Times New Roman"/>
          <w:sz w:val="28"/>
          <w:szCs w:val="28"/>
        </w:rPr>
      </w:pPr>
      <w:r w:rsidRPr="00F306DC">
        <w:rPr>
          <w:rFonts w:ascii="Times New Roman" w:hAnsi="Times New Roman" w:cs="Times New Roman"/>
          <w:sz w:val="28"/>
          <w:szCs w:val="28"/>
          <w:lang w:val="kk-KZ"/>
        </w:rPr>
        <w:t xml:space="preserve">к приказу </w:t>
      </w:r>
      <w:r w:rsidRPr="00F306DC">
        <w:rPr>
          <w:rFonts w:ascii="Times New Roman" w:hAnsi="Times New Roman" w:cs="Times New Roman"/>
          <w:sz w:val="28"/>
          <w:szCs w:val="28"/>
        </w:rPr>
        <w:t>Министра</w:t>
      </w:r>
      <w:r w:rsidRPr="00F306DC">
        <w:rPr>
          <w:rFonts w:ascii="Times New Roman" w:hAnsi="Times New Roman" w:cs="Times New Roman"/>
          <w:sz w:val="28"/>
          <w:szCs w:val="28"/>
          <w:lang w:val="kk-KZ"/>
        </w:rPr>
        <w:t xml:space="preserve"> по делам религий и гражданского общества </w:t>
      </w:r>
      <w:r w:rsidRPr="00F306DC">
        <w:rPr>
          <w:rFonts w:ascii="Times New Roman" w:hAnsi="Times New Roman" w:cs="Times New Roman"/>
          <w:sz w:val="28"/>
          <w:szCs w:val="28"/>
        </w:rPr>
        <w:t>Республики Казахстан </w:t>
      </w:r>
    </w:p>
    <w:p w:rsidR="000B77A0" w:rsidRPr="00F306DC" w:rsidRDefault="000B77A0" w:rsidP="000B77A0">
      <w:pPr>
        <w:widowControl w:val="0"/>
        <w:spacing w:after="0" w:line="240" w:lineRule="auto"/>
        <w:ind w:left="5670"/>
        <w:jc w:val="center"/>
        <w:rPr>
          <w:rFonts w:ascii="Times New Roman" w:hAnsi="Times New Roman" w:cs="Times New Roman"/>
          <w:sz w:val="28"/>
          <w:szCs w:val="28"/>
        </w:rPr>
      </w:pPr>
      <w:r w:rsidRPr="00F306DC">
        <w:rPr>
          <w:rFonts w:ascii="Times New Roman" w:hAnsi="Times New Roman" w:cs="Times New Roman"/>
          <w:sz w:val="28"/>
          <w:szCs w:val="28"/>
        </w:rPr>
        <w:t xml:space="preserve">от </w:t>
      </w:r>
      <w:r w:rsidRPr="00F306DC">
        <w:rPr>
          <w:rFonts w:ascii="Times New Roman" w:hAnsi="Times New Roman" w:cs="Times New Roman"/>
          <w:sz w:val="28"/>
          <w:szCs w:val="28"/>
          <w:lang w:val="kk-KZ"/>
        </w:rPr>
        <w:t>«  »</w:t>
      </w:r>
      <w:r w:rsidRPr="00F306DC">
        <w:rPr>
          <w:rFonts w:ascii="Times New Roman" w:hAnsi="Times New Roman" w:cs="Times New Roman"/>
          <w:sz w:val="28"/>
          <w:szCs w:val="28"/>
        </w:rPr>
        <w:t xml:space="preserve">  </w:t>
      </w:r>
      <w:r w:rsidRPr="00F306DC">
        <w:rPr>
          <w:rFonts w:ascii="Times New Roman" w:hAnsi="Times New Roman" w:cs="Times New Roman"/>
          <w:sz w:val="28"/>
          <w:szCs w:val="28"/>
        </w:rPr>
        <w:softHyphen/>
      </w:r>
      <w:r w:rsidRPr="00F306DC">
        <w:rPr>
          <w:rFonts w:ascii="Times New Roman" w:hAnsi="Times New Roman" w:cs="Times New Roman"/>
          <w:sz w:val="28"/>
          <w:szCs w:val="28"/>
        </w:rPr>
        <w:softHyphen/>
      </w:r>
      <w:r w:rsidRPr="00F306DC">
        <w:rPr>
          <w:rFonts w:ascii="Times New Roman" w:hAnsi="Times New Roman" w:cs="Times New Roman"/>
          <w:sz w:val="28"/>
          <w:szCs w:val="28"/>
        </w:rPr>
        <w:softHyphen/>
      </w:r>
      <w:r w:rsidRPr="00F306DC">
        <w:rPr>
          <w:rFonts w:ascii="Times New Roman" w:hAnsi="Times New Roman" w:cs="Times New Roman"/>
          <w:sz w:val="28"/>
          <w:szCs w:val="28"/>
        </w:rPr>
        <w:softHyphen/>
      </w:r>
      <w:r w:rsidRPr="00F306DC">
        <w:rPr>
          <w:rFonts w:ascii="Times New Roman" w:hAnsi="Times New Roman" w:cs="Times New Roman"/>
          <w:sz w:val="28"/>
          <w:szCs w:val="28"/>
        </w:rPr>
        <w:softHyphen/>
      </w:r>
      <w:r w:rsidRPr="00F306DC">
        <w:rPr>
          <w:rFonts w:ascii="Times New Roman" w:hAnsi="Times New Roman" w:cs="Times New Roman"/>
          <w:sz w:val="28"/>
          <w:szCs w:val="28"/>
        </w:rPr>
        <w:softHyphen/>
      </w:r>
      <w:r w:rsidRPr="00F306DC">
        <w:rPr>
          <w:rFonts w:ascii="Times New Roman" w:hAnsi="Times New Roman" w:cs="Times New Roman"/>
          <w:sz w:val="28"/>
          <w:szCs w:val="28"/>
        </w:rPr>
        <w:softHyphen/>
        <w:t xml:space="preserve">________ 2017 года </w:t>
      </w:r>
    </w:p>
    <w:p w:rsidR="000B77A0" w:rsidRPr="00F306DC" w:rsidRDefault="000B77A0" w:rsidP="000B77A0">
      <w:pPr>
        <w:widowControl w:val="0"/>
        <w:spacing w:after="0" w:line="240" w:lineRule="auto"/>
        <w:ind w:left="5670"/>
        <w:jc w:val="center"/>
        <w:rPr>
          <w:rFonts w:ascii="Times New Roman" w:hAnsi="Times New Roman" w:cs="Times New Roman"/>
          <w:sz w:val="28"/>
          <w:szCs w:val="28"/>
        </w:rPr>
      </w:pPr>
      <w:r w:rsidRPr="00F306DC">
        <w:rPr>
          <w:rFonts w:ascii="Times New Roman" w:hAnsi="Times New Roman" w:cs="Times New Roman"/>
          <w:sz w:val="28"/>
          <w:szCs w:val="28"/>
        </w:rPr>
        <w:t xml:space="preserve">№ </w:t>
      </w:r>
    </w:p>
    <w:p w:rsidR="000B77A0" w:rsidRPr="00F306DC" w:rsidRDefault="000B77A0" w:rsidP="000B77A0">
      <w:pPr>
        <w:widowControl w:val="0"/>
        <w:spacing w:after="0" w:line="240" w:lineRule="auto"/>
        <w:ind w:left="5670"/>
        <w:jc w:val="center"/>
        <w:rPr>
          <w:rFonts w:ascii="Times New Roman" w:hAnsi="Times New Roman" w:cs="Times New Roman"/>
          <w:sz w:val="28"/>
          <w:szCs w:val="28"/>
        </w:rPr>
      </w:pPr>
    </w:p>
    <w:p w:rsidR="000B77A0" w:rsidRPr="00F306DC" w:rsidRDefault="000B77A0" w:rsidP="000B77A0">
      <w:pPr>
        <w:widowControl w:val="0"/>
        <w:spacing w:after="0" w:line="240" w:lineRule="auto"/>
        <w:jc w:val="both"/>
        <w:rPr>
          <w:rFonts w:ascii="Times New Roman" w:hAnsi="Times New Roman" w:cs="Times New Roman"/>
          <w:b/>
          <w:sz w:val="28"/>
          <w:szCs w:val="28"/>
        </w:rPr>
      </w:pPr>
      <w:bookmarkStart w:id="1" w:name="z7"/>
      <w:bookmarkEnd w:id="0"/>
      <w:r w:rsidRPr="00F306DC">
        <w:rPr>
          <w:rFonts w:ascii="Times New Roman" w:hAnsi="Times New Roman" w:cs="Times New Roman"/>
          <w:b/>
          <w:sz w:val="28"/>
          <w:szCs w:val="28"/>
        </w:rPr>
        <w:t>Стандарт услуг неправительственных организаций по организации работы центров</w:t>
      </w:r>
    </w:p>
    <w:p w:rsidR="000B77A0" w:rsidRPr="00F306DC" w:rsidRDefault="000B77A0" w:rsidP="000B77A0">
      <w:pPr>
        <w:widowControl w:val="0"/>
        <w:spacing w:after="0" w:line="240" w:lineRule="auto"/>
        <w:rPr>
          <w:rFonts w:ascii="Times New Roman" w:hAnsi="Times New Roman" w:cs="Times New Roman"/>
          <w:b/>
          <w:sz w:val="28"/>
          <w:szCs w:val="28"/>
        </w:rPr>
      </w:pPr>
    </w:p>
    <w:p w:rsidR="000B77A0" w:rsidRPr="00F306DC" w:rsidRDefault="000B77A0" w:rsidP="000B77A0">
      <w:pPr>
        <w:pStyle w:val="a8"/>
        <w:widowControl w:val="0"/>
        <w:numPr>
          <w:ilvl w:val="0"/>
          <w:numId w:val="26"/>
        </w:numPr>
        <w:tabs>
          <w:tab w:val="left" w:pos="993"/>
        </w:tabs>
        <w:spacing w:after="0" w:line="240" w:lineRule="auto"/>
        <w:ind w:hanging="11"/>
        <w:contextualSpacing w:val="0"/>
        <w:rPr>
          <w:rFonts w:ascii="Times New Roman" w:hAnsi="Times New Roman" w:cs="Times New Roman"/>
          <w:sz w:val="28"/>
          <w:szCs w:val="28"/>
        </w:rPr>
      </w:pPr>
      <w:r w:rsidRPr="00F306DC">
        <w:rPr>
          <w:rFonts w:ascii="Times New Roman" w:hAnsi="Times New Roman" w:cs="Times New Roman"/>
          <w:b/>
          <w:sz w:val="28"/>
          <w:szCs w:val="28"/>
        </w:rPr>
        <w:t>Общие положения.</w:t>
      </w:r>
    </w:p>
    <w:bookmarkEnd w:id="1"/>
    <w:p w:rsidR="000B77A0" w:rsidRPr="00F306DC" w:rsidRDefault="000B77A0" w:rsidP="000B77A0">
      <w:pPr>
        <w:pStyle w:val="a8"/>
        <w:widowControl w:val="0"/>
        <w:numPr>
          <w:ilvl w:val="0"/>
          <w:numId w:val="27"/>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Настоящий стандарт распространяется на услуги неправительственных организаций по организации работы центров, финансируемые государственными органами республиканского, областного, городского и районного уровней в рамках государственного социального заказа.</w:t>
      </w:r>
    </w:p>
    <w:p w:rsidR="000B77A0" w:rsidRPr="00F306DC" w:rsidRDefault="000B77A0" w:rsidP="000B77A0">
      <w:pPr>
        <w:pStyle w:val="a8"/>
        <w:widowControl w:val="0"/>
        <w:numPr>
          <w:ilvl w:val="0"/>
          <w:numId w:val="27"/>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 xml:space="preserve">В настоящем стандарте применяются </w:t>
      </w:r>
      <w:r w:rsidRPr="00F306DC">
        <w:rPr>
          <w:rFonts w:ascii="Times New Roman" w:hAnsi="Times New Roman" w:cs="Times New Roman"/>
          <w:iCs/>
          <w:sz w:val="28"/>
          <w:szCs w:val="28"/>
        </w:rPr>
        <w:t>следующие термины с соответствующими определениями:</w:t>
      </w:r>
    </w:p>
    <w:p w:rsidR="000B77A0" w:rsidRPr="00F306DC" w:rsidRDefault="000B77A0" w:rsidP="000B77A0">
      <w:pPr>
        <w:widowControl w:val="0"/>
        <w:tabs>
          <w:tab w:val="left" w:pos="993"/>
        </w:tabs>
        <w:spacing w:after="0" w:line="240" w:lineRule="auto"/>
        <w:ind w:firstLine="709"/>
        <w:jc w:val="both"/>
        <w:rPr>
          <w:rFonts w:ascii="Times New Roman" w:hAnsi="Times New Roman" w:cs="Times New Roman"/>
          <w:b/>
          <w:sz w:val="28"/>
          <w:szCs w:val="28"/>
        </w:rPr>
      </w:pPr>
      <w:r w:rsidRPr="00F306DC">
        <w:rPr>
          <w:rFonts w:ascii="Times New Roman" w:hAnsi="Times New Roman" w:cs="Times New Roman"/>
          <w:sz w:val="28"/>
          <w:szCs w:val="28"/>
        </w:rPr>
        <w:t xml:space="preserve">1) неправительственная организация – некоммерческая организация (за исключением политических партий, профессиональных союзов и религиозных объединений), созданная гражданами и (или) негосударственными юридическими лицами на добровольной основе для достижения ими общих целей в соответствии с </w:t>
      </w:r>
      <w:hyperlink r:id="rId9" w:history="1">
        <w:r w:rsidRPr="00F306DC">
          <w:rPr>
            <w:rFonts w:ascii="Times New Roman" w:hAnsi="Times New Roman" w:cs="Times New Roman"/>
            <w:sz w:val="28"/>
            <w:szCs w:val="28"/>
          </w:rPr>
          <w:t>законодательством Республики Казахстан</w:t>
        </w:r>
      </w:hyperlink>
      <w:r w:rsidRPr="00F306DC">
        <w:rPr>
          <w:rFonts w:ascii="Times New Roman" w:hAnsi="Times New Roman" w:cs="Times New Roman"/>
          <w:sz w:val="28"/>
          <w:szCs w:val="28"/>
        </w:rPr>
        <w:t>;</w:t>
      </w:r>
    </w:p>
    <w:p w:rsidR="000B77A0" w:rsidRPr="00F306DC" w:rsidRDefault="000B77A0" w:rsidP="000B77A0">
      <w:pPr>
        <w:widowControl w:val="0"/>
        <w:tabs>
          <w:tab w:val="left" w:pos="993"/>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2) государственный социальный заказ – форма реализации социальных программ, социальных проектов, направленных на решение задач в социальной сфере, выполняемых неправительственными организациями за счет бюджетных средств;</w:t>
      </w:r>
    </w:p>
    <w:p w:rsidR="000B77A0" w:rsidRPr="00F306DC" w:rsidRDefault="000B77A0" w:rsidP="000B77A0">
      <w:pPr>
        <w:widowControl w:val="0"/>
        <w:tabs>
          <w:tab w:val="left" w:pos="993"/>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3) услуга неправительственных организаций</w:t>
      </w:r>
      <w:r w:rsidRPr="00F306DC">
        <w:rPr>
          <w:rFonts w:ascii="Times New Roman" w:hAnsi="Times New Roman" w:cs="Times New Roman"/>
          <w:b/>
          <w:sz w:val="28"/>
          <w:szCs w:val="28"/>
        </w:rPr>
        <w:t xml:space="preserve"> </w:t>
      </w:r>
      <w:r w:rsidRPr="00F306DC">
        <w:rPr>
          <w:rFonts w:ascii="Times New Roman" w:hAnsi="Times New Roman" w:cs="Times New Roman"/>
          <w:sz w:val="28"/>
          <w:szCs w:val="28"/>
        </w:rPr>
        <w:t>– результат непосредственного взаимодействия исполнителя и потребителя, а также собственной деятельности исполнителя по удовлетворению потребности потребителя;</w:t>
      </w:r>
    </w:p>
    <w:p w:rsidR="000B77A0" w:rsidRPr="00F306DC" w:rsidRDefault="000B77A0" w:rsidP="000B77A0">
      <w:pPr>
        <w:widowControl w:val="0"/>
        <w:tabs>
          <w:tab w:val="left" w:pos="993"/>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4) потребитель услуг неправительственных организаций</w:t>
      </w:r>
      <w:r w:rsidRPr="00F306DC">
        <w:rPr>
          <w:rFonts w:ascii="Times New Roman" w:hAnsi="Times New Roman" w:cs="Times New Roman"/>
          <w:b/>
          <w:sz w:val="28"/>
          <w:szCs w:val="28"/>
        </w:rPr>
        <w:t xml:space="preserve"> </w:t>
      </w:r>
      <w:r w:rsidRPr="00F306DC">
        <w:rPr>
          <w:rFonts w:ascii="Times New Roman" w:hAnsi="Times New Roman" w:cs="Times New Roman"/>
          <w:sz w:val="28"/>
          <w:szCs w:val="28"/>
        </w:rPr>
        <w:t>– физическое или юридическое лицо, получающее либо имеющее намерение получить услуги от неправительственных организаций;</w:t>
      </w:r>
    </w:p>
    <w:p w:rsidR="000B77A0" w:rsidRPr="00F306DC" w:rsidRDefault="000B77A0" w:rsidP="000B77A0">
      <w:pPr>
        <w:widowControl w:val="0"/>
        <w:tabs>
          <w:tab w:val="left" w:pos="993"/>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5) качество услуги</w:t>
      </w:r>
      <w:r w:rsidRPr="00F306DC">
        <w:rPr>
          <w:rFonts w:ascii="Times New Roman" w:hAnsi="Times New Roman" w:cs="Times New Roman"/>
          <w:b/>
          <w:sz w:val="28"/>
          <w:szCs w:val="28"/>
        </w:rPr>
        <w:t xml:space="preserve"> </w:t>
      </w:r>
      <w:r w:rsidRPr="00F306DC">
        <w:rPr>
          <w:rFonts w:ascii="Times New Roman" w:hAnsi="Times New Roman" w:cs="Times New Roman"/>
          <w:sz w:val="28"/>
          <w:szCs w:val="28"/>
        </w:rPr>
        <w:t>– совокупность характеристик услуги, определяющих ее способность удовлетворять установленные или предполагаемые потребности потребителя.</w:t>
      </w:r>
    </w:p>
    <w:p w:rsidR="000B77A0" w:rsidRPr="00F306DC" w:rsidRDefault="000B77A0" w:rsidP="000B77A0">
      <w:pPr>
        <w:widowControl w:val="0"/>
        <w:tabs>
          <w:tab w:val="left" w:pos="993"/>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6) критерий качества – количественная или качественная характеристика, которая по определенной методике может быть измерена, проверена и выражена числовым или логическим значением;</w:t>
      </w:r>
    </w:p>
    <w:p w:rsidR="000B77A0" w:rsidRPr="00F306DC" w:rsidRDefault="000B77A0" w:rsidP="000B77A0">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F306DC">
        <w:rPr>
          <w:rFonts w:ascii="Times New Roman" w:hAnsi="Times New Roman" w:cs="Times New Roman"/>
          <w:sz w:val="28"/>
          <w:szCs w:val="28"/>
        </w:rPr>
        <w:t xml:space="preserve">7) ресурсный центр – </w:t>
      </w:r>
      <w:r w:rsidRPr="00F306DC">
        <w:rPr>
          <w:rFonts w:ascii="Times New Roman" w:eastAsia="Times New Roman" w:hAnsi="Times New Roman" w:cs="Times New Roman"/>
          <w:sz w:val="28"/>
          <w:szCs w:val="28"/>
        </w:rPr>
        <w:t xml:space="preserve">многопрофильная сервисная организация, которая предоставляет различные виды ресурсов и услуг для физических и юридических лиц; </w:t>
      </w:r>
    </w:p>
    <w:p w:rsidR="000B77A0" w:rsidRPr="00F306DC" w:rsidRDefault="000B77A0" w:rsidP="000B77A0">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F306DC">
        <w:rPr>
          <w:rFonts w:ascii="Times New Roman" w:eastAsia="Times New Roman" w:hAnsi="Times New Roman" w:cs="Times New Roman"/>
          <w:sz w:val="28"/>
          <w:szCs w:val="28"/>
        </w:rPr>
        <w:t xml:space="preserve">8) образовательный центр – организация, специализирующаяся на предоставлении различных видов обучающих услуг для определенных категорий потребителей; </w:t>
      </w:r>
    </w:p>
    <w:p w:rsidR="000B77A0" w:rsidRPr="00F306DC" w:rsidRDefault="000B77A0" w:rsidP="000B77A0">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F306DC">
        <w:rPr>
          <w:rFonts w:ascii="Times New Roman" w:eastAsia="Times New Roman" w:hAnsi="Times New Roman" w:cs="Times New Roman"/>
          <w:sz w:val="28"/>
          <w:szCs w:val="28"/>
        </w:rPr>
        <w:lastRenderedPageBreak/>
        <w:t xml:space="preserve">9) общественная приемная – форма взаимодействия с различными категориями потребителей, предполагающая прием обращений, жалоб, предложений по социально значимым вопросам, их направление в органы исполнительной и представительной власти, предоставление потребителям информации о наиболее эффективных способах разрешения проблемных вопросов; </w:t>
      </w:r>
    </w:p>
    <w:p w:rsidR="008B36DA" w:rsidRPr="00F306DC" w:rsidRDefault="000B77A0" w:rsidP="008B36DA">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F306DC">
        <w:rPr>
          <w:rFonts w:ascii="Times New Roman" w:eastAsia="Times New Roman" w:hAnsi="Times New Roman" w:cs="Times New Roman"/>
          <w:sz w:val="28"/>
          <w:szCs w:val="28"/>
        </w:rPr>
        <w:t>10) социальная служба – долгосрочная программа работы с потребителями, предполагающая регулярное проведение оценки потребностей, разработку и реализацию индивидуальных планов поддержки / реабилитации / развития.</w:t>
      </w:r>
    </w:p>
    <w:p w:rsidR="008B36DA" w:rsidRPr="00F306DC" w:rsidRDefault="008B36DA" w:rsidP="00BC437E">
      <w:pPr>
        <w:widowControl w:val="0"/>
        <w:tabs>
          <w:tab w:val="left" w:pos="993"/>
          <w:tab w:val="left" w:pos="1134"/>
        </w:tabs>
        <w:spacing w:after="0" w:line="240" w:lineRule="auto"/>
        <w:ind w:firstLine="709"/>
        <w:jc w:val="both"/>
        <w:rPr>
          <w:rFonts w:ascii="Times New Roman" w:hAnsi="Times New Roman" w:cs="Times New Roman"/>
          <w:sz w:val="28"/>
          <w:szCs w:val="28"/>
        </w:rPr>
      </w:pPr>
      <w:r w:rsidRPr="00F306DC">
        <w:rPr>
          <w:rFonts w:ascii="Times New Roman" w:eastAsia="Times New Roman" w:hAnsi="Times New Roman" w:cs="Times New Roman"/>
          <w:sz w:val="28"/>
          <w:szCs w:val="28"/>
        </w:rPr>
        <w:t xml:space="preserve">3. </w:t>
      </w:r>
      <w:r w:rsidR="007E187B" w:rsidRPr="00F306DC">
        <w:rPr>
          <w:rFonts w:ascii="Times New Roman" w:hAnsi="Times New Roman" w:cs="Times New Roman"/>
          <w:sz w:val="28"/>
          <w:szCs w:val="28"/>
        </w:rPr>
        <w:t>С</w:t>
      </w:r>
      <w:r w:rsidR="00E3293E" w:rsidRPr="00F306DC">
        <w:rPr>
          <w:rFonts w:ascii="Times New Roman" w:hAnsi="Times New Roman" w:cs="Times New Roman"/>
          <w:sz w:val="28"/>
          <w:szCs w:val="28"/>
        </w:rPr>
        <w:t>тандарт устанавливает требования к составу услуг неправительственных организаций</w:t>
      </w:r>
      <w:r w:rsidR="00CD6A5E" w:rsidRPr="00F306DC">
        <w:rPr>
          <w:rFonts w:ascii="Times New Roman" w:hAnsi="Times New Roman" w:cs="Times New Roman"/>
          <w:sz w:val="28"/>
          <w:szCs w:val="28"/>
        </w:rPr>
        <w:t xml:space="preserve"> по организации работы центров</w:t>
      </w:r>
      <w:r w:rsidR="00E3293E" w:rsidRPr="00F306DC">
        <w:rPr>
          <w:rFonts w:ascii="Times New Roman" w:hAnsi="Times New Roman" w:cs="Times New Roman"/>
          <w:sz w:val="28"/>
          <w:szCs w:val="28"/>
        </w:rPr>
        <w:t xml:space="preserve">, </w:t>
      </w:r>
      <w:r w:rsidR="004C0CA5" w:rsidRPr="00F306DC">
        <w:rPr>
          <w:rFonts w:ascii="Times New Roman" w:hAnsi="Times New Roman" w:cs="Times New Roman"/>
          <w:sz w:val="28"/>
          <w:szCs w:val="28"/>
        </w:rPr>
        <w:t xml:space="preserve">квалификационным характеристикам поставщиков, содержанию и условиям, </w:t>
      </w:r>
      <w:r w:rsidR="00E3293E" w:rsidRPr="00F306DC">
        <w:rPr>
          <w:rFonts w:ascii="Times New Roman" w:hAnsi="Times New Roman" w:cs="Times New Roman"/>
          <w:sz w:val="28"/>
          <w:szCs w:val="28"/>
        </w:rPr>
        <w:t xml:space="preserve">процедуре оказания </w:t>
      </w:r>
      <w:r w:rsidR="007E187B" w:rsidRPr="00F306DC">
        <w:rPr>
          <w:rFonts w:ascii="Times New Roman" w:hAnsi="Times New Roman" w:cs="Times New Roman"/>
          <w:sz w:val="28"/>
          <w:szCs w:val="28"/>
        </w:rPr>
        <w:t xml:space="preserve">данных </w:t>
      </w:r>
      <w:r w:rsidR="00E3293E" w:rsidRPr="00F306DC">
        <w:rPr>
          <w:rFonts w:ascii="Times New Roman" w:hAnsi="Times New Roman" w:cs="Times New Roman"/>
          <w:sz w:val="28"/>
          <w:szCs w:val="28"/>
        </w:rPr>
        <w:t>услуг</w:t>
      </w:r>
      <w:r w:rsidR="007E187B" w:rsidRPr="00F306DC">
        <w:rPr>
          <w:rFonts w:ascii="Times New Roman" w:hAnsi="Times New Roman" w:cs="Times New Roman"/>
          <w:sz w:val="28"/>
          <w:szCs w:val="28"/>
        </w:rPr>
        <w:t xml:space="preserve">, критериям </w:t>
      </w:r>
      <w:r w:rsidR="00E3293E" w:rsidRPr="00F306DC">
        <w:rPr>
          <w:rFonts w:ascii="Times New Roman" w:hAnsi="Times New Roman" w:cs="Times New Roman"/>
          <w:sz w:val="28"/>
          <w:szCs w:val="28"/>
        </w:rPr>
        <w:t>оценки качества</w:t>
      </w:r>
      <w:r w:rsidR="004C0CA5" w:rsidRPr="00F306DC">
        <w:rPr>
          <w:rFonts w:ascii="Times New Roman" w:hAnsi="Times New Roman" w:cs="Times New Roman"/>
          <w:sz w:val="28"/>
          <w:szCs w:val="28"/>
        </w:rPr>
        <w:t xml:space="preserve"> процесса и результатов оказания услуг</w:t>
      </w:r>
      <w:r w:rsidR="007E187B" w:rsidRPr="00F306DC">
        <w:rPr>
          <w:rFonts w:ascii="Times New Roman" w:hAnsi="Times New Roman" w:cs="Times New Roman"/>
          <w:sz w:val="28"/>
          <w:szCs w:val="28"/>
        </w:rPr>
        <w:t>, порядку контроля за соблюдением требований стандарта, степени ответственности за его нарушение и порядку обжалования</w:t>
      </w:r>
      <w:r w:rsidR="00E3293E" w:rsidRPr="00F306DC">
        <w:rPr>
          <w:rFonts w:ascii="Times New Roman" w:hAnsi="Times New Roman" w:cs="Times New Roman"/>
          <w:sz w:val="28"/>
          <w:szCs w:val="28"/>
        </w:rPr>
        <w:t>.</w:t>
      </w:r>
    </w:p>
    <w:p w:rsidR="005765D5" w:rsidRPr="00F306DC" w:rsidRDefault="008B36DA" w:rsidP="00BC437E">
      <w:pPr>
        <w:widowControl w:val="0"/>
        <w:tabs>
          <w:tab w:val="left" w:pos="993"/>
          <w:tab w:val="left" w:pos="1134"/>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4. </w:t>
      </w:r>
      <w:r w:rsidR="005765D5" w:rsidRPr="00F306DC">
        <w:rPr>
          <w:rFonts w:ascii="Times New Roman" w:hAnsi="Times New Roman" w:cs="Times New Roman"/>
          <w:sz w:val="28"/>
          <w:szCs w:val="28"/>
        </w:rPr>
        <w:t>Стандарт распространяется на следующие виды услуг</w:t>
      </w:r>
      <w:r w:rsidRPr="00F306DC">
        <w:rPr>
          <w:rFonts w:ascii="Times New Roman" w:hAnsi="Times New Roman" w:cs="Times New Roman"/>
          <w:sz w:val="28"/>
          <w:szCs w:val="28"/>
        </w:rPr>
        <w:t xml:space="preserve"> неправительственных организаций </w:t>
      </w:r>
      <w:r w:rsidR="00D9153F" w:rsidRPr="00F306DC">
        <w:rPr>
          <w:rFonts w:ascii="Times New Roman" w:hAnsi="Times New Roman" w:cs="Times New Roman"/>
          <w:sz w:val="28"/>
          <w:szCs w:val="28"/>
        </w:rPr>
        <w:t>по организации работы центров</w:t>
      </w:r>
      <w:r w:rsidR="005765D5" w:rsidRPr="00F306DC">
        <w:rPr>
          <w:rFonts w:ascii="Times New Roman" w:hAnsi="Times New Roman" w:cs="Times New Roman"/>
          <w:sz w:val="28"/>
          <w:szCs w:val="28"/>
        </w:rPr>
        <w:t>:</w:t>
      </w:r>
    </w:p>
    <w:p w:rsidR="00D9153F" w:rsidRPr="00F306DC" w:rsidRDefault="00D9153F" w:rsidP="00BC437E">
      <w:pPr>
        <w:widowControl w:val="0"/>
        <w:tabs>
          <w:tab w:val="left" w:pos="4253"/>
          <w:tab w:val="left" w:pos="10205"/>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1</w:t>
      </w:r>
      <w:r w:rsidR="00BC437E" w:rsidRPr="00F306DC">
        <w:rPr>
          <w:rFonts w:ascii="Times New Roman" w:hAnsi="Times New Roman" w:cs="Times New Roman"/>
          <w:sz w:val="28"/>
          <w:szCs w:val="28"/>
        </w:rPr>
        <w:t>) р</w:t>
      </w:r>
      <w:r w:rsidRPr="00F306DC">
        <w:rPr>
          <w:rFonts w:ascii="Times New Roman" w:hAnsi="Times New Roman" w:cs="Times New Roman"/>
          <w:sz w:val="28"/>
          <w:szCs w:val="28"/>
        </w:rPr>
        <w:t>есурсный центр</w:t>
      </w:r>
      <w:r w:rsidR="00BC437E" w:rsidRPr="00F306DC">
        <w:rPr>
          <w:rFonts w:ascii="Times New Roman" w:hAnsi="Times New Roman" w:cs="Times New Roman"/>
          <w:sz w:val="28"/>
          <w:szCs w:val="28"/>
        </w:rPr>
        <w:t>;</w:t>
      </w:r>
    </w:p>
    <w:p w:rsidR="00BC437E" w:rsidRPr="00F306DC" w:rsidRDefault="00D9153F" w:rsidP="00BC437E">
      <w:pPr>
        <w:widowControl w:val="0"/>
        <w:tabs>
          <w:tab w:val="left" w:pos="4253"/>
          <w:tab w:val="left" w:pos="10205"/>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2</w:t>
      </w:r>
      <w:r w:rsidR="00BC437E" w:rsidRPr="00F306DC">
        <w:rPr>
          <w:rFonts w:ascii="Times New Roman" w:hAnsi="Times New Roman" w:cs="Times New Roman"/>
          <w:sz w:val="28"/>
          <w:szCs w:val="28"/>
        </w:rPr>
        <w:t>) о</w:t>
      </w:r>
      <w:r w:rsidRPr="00F306DC">
        <w:rPr>
          <w:rFonts w:ascii="Times New Roman" w:hAnsi="Times New Roman" w:cs="Times New Roman"/>
          <w:sz w:val="28"/>
          <w:szCs w:val="28"/>
        </w:rPr>
        <w:t>бразовательный центр</w:t>
      </w:r>
      <w:r w:rsidR="00BC437E" w:rsidRPr="00F306DC">
        <w:rPr>
          <w:rFonts w:ascii="Times New Roman" w:hAnsi="Times New Roman" w:cs="Times New Roman"/>
          <w:sz w:val="28"/>
          <w:szCs w:val="28"/>
        </w:rPr>
        <w:t>;</w:t>
      </w:r>
    </w:p>
    <w:p w:rsidR="00D9153F" w:rsidRPr="00F306DC" w:rsidRDefault="00D9153F" w:rsidP="00BC437E">
      <w:pPr>
        <w:widowControl w:val="0"/>
        <w:tabs>
          <w:tab w:val="left" w:pos="4253"/>
          <w:tab w:val="left" w:pos="10205"/>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3</w:t>
      </w:r>
      <w:r w:rsidR="00BC437E" w:rsidRPr="00F306DC">
        <w:rPr>
          <w:rFonts w:ascii="Times New Roman" w:hAnsi="Times New Roman" w:cs="Times New Roman"/>
          <w:sz w:val="28"/>
          <w:szCs w:val="28"/>
        </w:rPr>
        <w:t>) к</w:t>
      </w:r>
      <w:r w:rsidRPr="00F306DC">
        <w:rPr>
          <w:rFonts w:ascii="Times New Roman" w:hAnsi="Times New Roman" w:cs="Times New Roman"/>
          <w:sz w:val="28"/>
          <w:szCs w:val="28"/>
        </w:rPr>
        <w:t>онсультативный центр, в т.ч. общественная приемная</w:t>
      </w:r>
      <w:r w:rsidR="00BC437E" w:rsidRPr="00F306DC">
        <w:rPr>
          <w:rFonts w:ascii="Times New Roman" w:hAnsi="Times New Roman" w:cs="Times New Roman"/>
          <w:sz w:val="28"/>
          <w:szCs w:val="28"/>
        </w:rPr>
        <w:t>;</w:t>
      </w:r>
    </w:p>
    <w:p w:rsidR="00D9153F" w:rsidRPr="00F306DC" w:rsidRDefault="00BC437E" w:rsidP="00BC437E">
      <w:pPr>
        <w:widowControl w:val="0"/>
        <w:tabs>
          <w:tab w:val="left" w:pos="4253"/>
          <w:tab w:val="left" w:pos="10205"/>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4)</w:t>
      </w:r>
      <w:r w:rsidR="00D9153F" w:rsidRPr="00F306DC">
        <w:rPr>
          <w:rFonts w:ascii="Times New Roman" w:hAnsi="Times New Roman" w:cs="Times New Roman"/>
          <w:sz w:val="28"/>
          <w:szCs w:val="28"/>
        </w:rPr>
        <w:t xml:space="preserve"> </w:t>
      </w:r>
      <w:r w:rsidR="00D51603" w:rsidRPr="00F306DC">
        <w:rPr>
          <w:rFonts w:ascii="Times New Roman" w:hAnsi="Times New Roman" w:cs="Times New Roman"/>
          <w:sz w:val="28"/>
          <w:szCs w:val="28"/>
        </w:rPr>
        <w:t xml:space="preserve">социальная </w:t>
      </w:r>
      <w:r w:rsidR="00D9153F" w:rsidRPr="00F306DC">
        <w:rPr>
          <w:rFonts w:ascii="Times New Roman" w:hAnsi="Times New Roman" w:cs="Times New Roman"/>
          <w:sz w:val="28"/>
          <w:szCs w:val="28"/>
        </w:rPr>
        <w:t>служба по направлениям:</w:t>
      </w:r>
      <w:r w:rsidRPr="00F306DC">
        <w:rPr>
          <w:rFonts w:ascii="Times New Roman" w:hAnsi="Times New Roman" w:cs="Times New Roman"/>
          <w:sz w:val="28"/>
          <w:szCs w:val="28"/>
        </w:rPr>
        <w:t xml:space="preserve"> </w:t>
      </w:r>
      <w:r w:rsidR="00D9153F" w:rsidRPr="00F306DC">
        <w:rPr>
          <w:rFonts w:ascii="Times New Roman" w:hAnsi="Times New Roman" w:cs="Times New Roman"/>
          <w:sz w:val="28"/>
          <w:szCs w:val="28"/>
        </w:rPr>
        <w:t>реабилитация и адаптация</w:t>
      </w:r>
      <w:r w:rsidR="00D51603">
        <w:rPr>
          <w:rFonts w:ascii="Times New Roman" w:hAnsi="Times New Roman" w:cs="Times New Roman"/>
          <w:sz w:val="28"/>
          <w:szCs w:val="28"/>
        </w:rPr>
        <w:t>,</w:t>
      </w:r>
      <w:r w:rsidRPr="00F306DC">
        <w:rPr>
          <w:rFonts w:ascii="Times New Roman" w:hAnsi="Times New Roman" w:cs="Times New Roman"/>
          <w:sz w:val="28"/>
          <w:szCs w:val="28"/>
        </w:rPr>
        <w:t xml:space="preserve"> </w:t>
      </w:r>
      <w:r w:rsidR="00D9153F" w:rsidRPr="00F306DC">
        <w:rPr>
          <w:rFonts w:ascii="Times New Roman" w:hAnsi="Times New Roman" w:cs="Times New Roman"/>
          <w:sz w:val="28"/>
          <w:szCs w:val="28"/>
        </w:rPr>
        <w:t xml:space="preserve"> трудоустройство</w:t>
      </w:r>
      <w:r w:rsidR="00D51603">
        <w:rPr>
          <w:rFonts w:ascii="Times New Roman" w:hAnsi="Times New Roman" w:cs="Times New Roman"/>
          <w:sz w:val="28"/>
          <w:szCs w:val="28"/>
        </w:rPr>
        <w:t>,</w:t>
      </w:r>
      <w:r w:rsidRPr="00F306DC">
        <w:rPr>
          <w:rFonts w:ascii="Times New Roman" w:hAnsi="Times New Roman" w:cs="Times New Roman"/>
          <w:sz w:val="28"/>
          <w:szCs w:val="28"/>
        </w:rPr>
        <w:t xml:space="preserve"> </w:t>
      </w:r>
      <w:r w:rsidR="00D9153F" w:rsidRPr="00F306DC">
        <w:rPr>
          <w:rFonts w:ascii="Times New Roman" w:hAnsi="Times New Roman" w:cs="Times New Roman"/>
          <w:sz w:val="28"/>
          <w:szCs w:val="28"/>
        </w:rPr>
        <w:t>организация досуга</w:t>
      </w:r>
      <w:r w:rsidR="00D51603">
        <w:rPr>
          <w:rFonts w:ascii="Times New Roman" w:hAnsi="Times New Roman" w:cs="Times New Roman"/>
          <w:sz w:val="28"/>
          <w:szCs w:val="28"/>
        </w:rPr>
        <w:t>,</w:t>
      </w:r>
      <w:r w:rsidRPr="00F306DC">
        <w:rPr>
          <w:rFonts w:ascii="Times New Roman" w:hAnsi="Times New Roman" w:cs="Times New Roman"/>
          <w:sz w:val="28"/>
          <w:szCs w:val="28"/>
        </w:rPr>
        <w:t xml:space="preserve"> </w:t>
      </w:r>
      <w:r w:rsidR="00D9153F" w:rsidRPr="00F306DC">
        <w:rPr>
          <w:rFonts w:ascii="Times New Roman" w:hAnsi="Times New Roman" w:cs="Times New Roman"/>
          <w:sz w:val="28"/>
          <w:szCs w:val="28"/>
        </w:rPr>
        <w:t>развитие способностей</w:t>
      </w:r>
      <w:r w:rsidRPr="00F306DC">
        <w:rPr>
          <w:rFonts w:ascii="Times New Roman" w:hAnsi="Times New Roman" w:cs="Times New Roman"/>
          <w:sz w:val="28"/>
          <w:szCs w:val="28"/>
        </w:rPr>
        <w:t>.</w:t>
      </w:r>
    </w:p>
    <w:p w:rsidR="007B7FD4" w:rsidRPr="00F306DC" w:rsidRDefault="00BC437E" w:rsidP="00BC437E">
      <w:pPr>
        <w:widowControl w:val="0"/>
        <w:tabs>
          <w:tab w:val="left" w:pos="993"/>
          <w:tab w:val="left" w:pos="4253"/>
          <w:tab w:val="left" w:pos="10205"/>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5.  </w:t>
      </w:r>
      <w:r w:rsidR="00E3293E" w:rsidRPr="00F306DC">
        <w:rPr>
          <w:rFonts w:ascii="Times New Roman" w:hAnsi="Times New Roman" w:cs="Times New Roman"/>
          <w:sz w:val="28"/>
          <w:szCs w:val="28"/>
        </w:rPr>
        <w:t xml:space="preserve">Настоящий стандарт является основополагающим </w:t>
      </w:r>
      <w:r w:rsidR="007B7FD4" w:rsidRPr="00F306DC">
        <w:rPr>
          <w:rFonts w:ascii="Times New Roman" w:hAnsi="Times New Roman" w:cs="Times New Roman"/>
          <w:sz w:val="28"/>
          <w:szCs w:val="28"/>
        </w:rPr>
        <w:t>в следующих случаях:</w:t>
      </w:r>
    </w:p>
    <w:p w:rsidR="007B7FD4" w:rsidRPr="00F306DC" w:rsidRDefault="00E3293E" w:rsidP="00BC437E">
      <w:pPr>
        <w:pStyle w:val="a8"/>
        <w:widowControl w:val="0"/>
        <w:numPr>
          <w:ilvl w:val="0"/>
          <w:numId w:val="15"/>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 xml:space="preserve">при планировании </w:t>
      </w:r>
      <w:r w:rsidR="004C0CA5" w:rsidRPr="00F306DC">
        <w:rPr>
          <w:rFonts w:ascii="Times New Roman" w:hAnsi="Times New Roman" w:cs="Times New Roman"/>
          <w:sz w:val="28"/>
          <w:szCs w:val="28"/>
        </w:rPr>
        <w:t>государственными органами разных уровней</w:t>
      </w:r>
      <w:r w:rsidR="007E187B" w:rsidRPr="00F306DC">
        <w:rPr>
          <w:rFonts w:ascii="Times New Roman" w:hAnsi="Times New Roman" w:cs="Times New Roman"/>
          <w:sz w:val="28"/>
          <w:szCs w:val="28"/>
        </w:rPr>
        <w:t xml:space="preserve"> и сфер деятельности</w:t>
      </w:r>
      <w:r w:rsidRPr="00F306DC">
        <w:rPr>
          <w:rFonts w:ascii="Times New Roman" w:hAnsi="Times New Roman" w:cs="Times New Roman"/>
          <w:sz w:val="28"/>
          <w:szCs w:val="28"/>
        </w:rPr>
        <w:t xml:space="preserve"> государственного социального заказа на </w:t>
      </w:r>
      <w:r w:rsidR="007E187B" w:rsidRPr="00F306DC">
        <w:rPr>
          <w:rFonts w:ascii="Times New Roman" w:hAnsi="Times New Roman" w:cs="Times New Roman"/>
          <w:sz w:val="28"/>
          <w:szCs w:val="28"/>
        </w:rPr>
        <w:t>услуги НПО</w:t>
      </w:r>
      <w:r w:rsidR="00D9153F" w:rsidRPr="00F306DC">
        <w:rPr>
          <w:rFonts w:ascii="Times New Roman" w:hAnsi="Times New Roman" w:cs="Times New Roman"/>
          <w:sz w:val="28"/>
          <w:szCs w:val="28"/>
        </w:rPr>
        <w:t xml:space="preserve"> по организации работы центров</w:t>
      </w:r>
      <w:r w:rsidR="007B7FD4" w:rsidRPr="00F306DC">
        <w:rPr>
          <w:rFonts w:ascii="Times New Roman" w:hAnsi="Times New Roman" w:cs="Times New Roman"/>
          <w:sz w:val="28"/>
          <w:szCs w:val="28"/>
        </w:rPr>
        <w:t>;</w:t>
      </w:r>
    </w:p>
    <w:p w:rsidR="007B7FD4" w:rsidRPr="00F306DC" w:rsidRDefault="007B7FD4" w:rsidP="00BC437E">
      <w:pPr>
        <w:pStyle w:val="a8"/>
        <w:widowControl w:val="0"/>
        <w:numPr>
          <w:ilvl w:val="0"/>
          <w:numId w:val="15"/>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при разработке конкурсной документации, технических спецификаций на лоты по государственному социальному заказу;</w:t>
      </w:r>
    </w:p>
    <w:p w:rsidR="007B7FD4" w:rsidRPr="00F306DC" w:rsidRDefault="007B7FD4" w:rsidP="00BC437E">
      <w:pPr>
        <w:pStyle w:val="a8"/>
        <w:widowControl w:val="0"/>
        <w:numPr>
          <w:ilvl w:val="0"/>
          <w:numId w:val="15"/>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 xml:space="preserve">при оказании </w:t>
      </w:r>
      <w:r w:rsidR="00BC437E" w:rsidRPr="00F306DC">
        <w:rPr>
          <w:rFonts w:ascii="Times New Roman" w:hAnsi="Times New Roman" w:cs="Times New Roman"/>
          <w:sz w:val="28"/>
          <w:szCs w:val="28"/>
        </w:rPr>
        <w:t xml:space="preserve">неправительственной организацией </w:t>
      </w:r>
      <w:r w:rsidRPr="00F306DC">
        <w:rPr>
          <w:rFonts w:ascii="Times New Roman" w:hAnsi="Times New Roman" w:cs="Times New Roman"/>
          <w:sz w:val="28"/>
          <w:szCs w:val="28"/>
        </w:rPr>
        <w:t>услуг</w:t>
      </w:r>
      <w:r w:rsidR="00D9153F" w:rsidRPr="00F306DC">
        <w:rPr>
          <w:rFonts w:ascii="Times New Roman" w:hAnsi="Times New Roman" w:cs="Times New Roman"/>
          <w:sz w:val="28"/>
          <w:szCs w:val="28"/>
        </w:rPr>
        <w:t xml:space="preserve"> по организации работы центров</w:t>
      </w:r>
      <w:r w:rsidRPr="00F306DC">
        <w:rPr>
          <w:rFonts w:ascii="Times New Roman" w:hAnsi="Times New Roman" w:cs="Times New Roman"/>
          <w:sz w:val="28"/>
          <w:szCs w:val="28"/>
        </w:rPr>
        <w:t xml:space="preserve"> за счет средств государственного социального заказа;</w:t>
      </w:r>
    </w:p>
    <w:p w:rsidR="00E3293E" w:rsidRPr="00F306DC" w:rsidRDefault="00E3293E" w:rsidP="00BC437E">
      <w:pPr>
        <w:pStyle w:val="a8"/>
        <w:widowControl w:val="0"/>
        <w:numPr>
          <w:ilvl w:val="0"/>
          <w:numId w:val="15"/>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при</w:t>
      </w:r>
      <w:r w:rsidR="00D9153F" w:rsidRPr="00F306DC">
        <w:rPr>
          <w:rFonts w:ascii="Times New Roman" w:hAnsi="Times New Roman" w:cs="Times New Roman"/>
          <w:sz w:val="28"/>
          <w:szCs w:val="28"/>
        </w:rPr>
        <w:t xml:space="preserve"> </w:t>
      </w:r>
      <w:r w:rsidR="007B7FD4" w:rsidRPr="00F306DC">
        <w:rPr>
          <w:rFonts w:ascii="Times New Roman" w:hAnsi="Times New Roman" w:cs="Times New Roman"/>
          <w:sz w:val="28"/>
          <w:szCs w:val="28"/>
        </w:rPr>
        <w:t xml:space="preserve">планировании и </w:t>
      </w:r>
      <w:r w:rsidR="007E187B" w:rsidRPr="00F306DC">
        <w:rPr>
          <w:rFonts w:ascii="Times New Roman" w:hAnsi="Times New Roman" w:cs="Times New Roman"/>
          <w:sz w:val="28"/>
          <w:szCs w:val="28"/>
        </w:rPr>
        <w:t xml:space="preserve">проведении мониторинга и оценки качества услуг </w:t>
      </w:r>
      <w:r w:rsidR="00BC437E" w:rsidRPr="00F306DC">
        <w:rPr>
          <w:rFonts w:ascii="Times New Roman" w:hAnsi="Times New Roman" w:cs="Times New Roman"/>
          <w:sz w:val="28"/>
          <w:szCs w:val="28"/>
        </w:rPr>
        <w:t xml:space="preserve">неправительственной организации </w:t>
      </w:r>
      <w:r w:rsidR="00D9153F" w:rsidRPr="00F306DC">
        <w:rPr>
          <w:rFonts w:ascii="Times New Roman" w:hAnsi="Times New Roman" w:cs="Times New Roman"/>
          <w:sz w:val="28"/>
          <w:szCs w:val="28"/>
        </w:rPr>
        <w:t>по организации работы центров</w:t>
      </w:r>
      <w:r w:rsidR="007E187B" w:rsidRPr="00F306DC">
        <w:rPr>
          <w:rFonts w:ascii="Times New Roman" w:hAnsi="Times New Roman" w:cs="Times New Roman"/>
          <w:sz w:val="28"/>
          <w:szCs w:val="28"/>
        </w:rPr>
        <w:t>, оказанных за счет средств государственного социального заказа</w:t>
      </w:r>
      <w:r w:rsidR="007B7FD4" w:rsidRPr="00F306DC">
        <w:rPr>
          <w:rFonts w:ascii="Times New Roman" w:hAnsi="Times New Roman" w:cs="Times New Roman"/>
          <w:sz w:val="28"/>
          <w:szCs w:val="28"/>
        </w:rPr>
        <w:t>.</w:t>
      </w:r>
    </w:p>
    <w:p w:rsidR="007B7FD4" w:rsidRPr="00F306DC" w:rsidRDefault="00BC437E" w:rsidP="00BC437E">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6. </w:t>
      </w:r>
      <w:r w:rsidR="00D0071C" w:rsidRPr="00F306DC">
        <w:rPr>
          <w:rFonts w:ascii="Times New Roman" w:hAnsi="Times New Roman" w:cs="Times New Roman"/>
          <w:sz w:val="28"/>
          <w:szCs w:val="28"/>
        </w:rPr>
        <w:t xml:space="preserve">При разработке </w:t>
      </w:r>
      <w:r w:rsidR="004B5AF1" w:rsidRPr="00F306DC">
        <w:rPr>
          <w:rFonts w:ascii="Times New Roman" w:hAnsi="Times New Roman" w:cs="Times New Roman"/>
          <w:sz w:val="28"/>
          <w:szCs w:val="28"/>
        </w:rPr>
        <w:t>настояще</w:t>
      </w:r>
      <w:r w:rsidR="00D0071C" w:rsidRPr="00F306DC">
        <w:rPr>
          <w:rFonts w:ascii="Times New Roman" w:hAnsi="Times New Roman" w:cs="Times New Roman"/>
          <w:sz w:val="28"/>
          <w:szCs w:val="28"/>
        </w:rPr>
        <w:t>го</w:t>
      </w:r>
      <w:r w:rsidR="004B5AF1" w:rsidRPr="00F306DC">
        <w:rPr>
          <w:rFonts w:ascii="Times New Roman" w:hAnsi="Times New Roman" w:cs="Times New Roman"/>
          <w:sz w:val="28"/>
          <w:szCs w:val="28"/>
        </w:rPr>
        <w:t xml:space="preserve"> стандарт</w:t>
      </w:r>
      <w:r w:rsidR="00D0071C" w:rsidRPr="00F306DC">
        <w:rPr>
          <w:rFonts w:ascii="Times New Roman" w:hAnsi="Times New Roman" w:cs="Times New Roman"/>
          <w:sz w:val="28"/>
          <w:szCs w:val="28"/>
        </w:rPr>
        <w:t>а</w:t>
      </w:r>
      <w:r w:rsidR="004B5AF1" w:rsidRPr="00F306DC">
        <w:rPr>
          <w:rFonts w:ascii="Times New Roman" w:hAnsi="Times New Roman" w:cs="Times New Roman"/>
          <w:sz w:val="28"/>
          <w:szCs w:val="28"/>
        </w:rPr>
        <w:t xml:space="preserve"> учтены основные нормативные положения следующих стандартов:</w:t>
      </w:r>
    </w:p>
    <w:p w:rsidR="0078647D" w:rsidRPr="00F306DC" w:rsidRDefault="0078647D" w:rsidP="0078647D">
      <w:pPr>
        <w:widowControl w:val="0"/>
        <w:spacing w:after="0" w:line="240" w:lineRule="auto"/>
        <w:ind w:left="709"/>
        <w:jc w:val="both"/>
        <w:rPr>
          <w:rFonts w:ascii="Times New Roman" w:hAnsi="Times New Roman" w:cs="Times New Roman"/>
          <w:sz w:val="28"/>
          <w:szCs w:val="28"/>
          <w:lang w:val="kk-KZ"/>
        </w:rPr>
      </w:pPr>
      <w:r w:rsidRPr="00F306DC">
        <w:rPr>
          <w:rFonts w:ascii="Times New Roman" w:hAnsi="Times New Roman" w:cs="Times New Roman"/>
          <w:sz w:val="28"/>
          <w:szCs w:val="28"/>
          <w:lang w:val="kk-KZ"/>
        </w:rPr>
        <w:t>1)</w:t>
      </w:r>
      <w:r w:rsidRPr="00F306DC">
        <w:rPr>
          <w:rFonts w:ascii="Times New Roman" w:hAnsi="Times New Roman" w:cs="Times New Roman"/>
          <w:sz w:val="28"/>
          <w:szCs w:val="28"/>
        </w:rPr>
        <w:t xml:space="preserve"> ГОСТ 30335-95 Услуги населению. Термины и определения</w:t>
      </w:r>
      <w:r w:rsidRPr="00F306DC">
        <w:rPr>
          <w:rFonts w:ascii="Times New Roman" w:hAnsi="Times New Roman" w:cs="Times New Roman"/>
          <w:sz w:val="28"/>
          <w:szCs w:val="28"/>
          <w:lang w:val="kk-KZ"/>
        </w:rPr>
        <w:t>;</w:t>
      </w:r>
    </w:p>
    <w:p w:rsidR="0078647D" w:rsidRPr="00F306DC" w:rsidRDefault="0078647D" w:rsidP="0078647D">
      <w:pPr>
        <w:widowControl w:val="0"/>
        <w:spacing w:after="0" w:line="240" w:lineRule="auto"/>
        <w:ind w:left="709"/>
        <w:jc w:val="both"/>
        <w:rPr>
          <w:rFonts w:ascii="Times New Roman" w:hAnsi="Times New Roman" w:cs="Times New Roman"/>
          <w:sz w:val="28"/>
          <w:szCs w:val="28"/>
          <w:lang w:val="kk-KZ"/>
        </w:rPr>
      </w:pPr>
      <w:bookmarkStart w:id="2" w:name="OLE_LINK3"/>
      <w:r w:rsidRPr="00F306DC">
        <w:rPr>
          <w:rFonts w:ascii="Times New Roman" w:hAnsi="Times New Roman" w:cs="Times New Roman"/>
          <w:sz w:val="28"/>
          <w:szCs w:val="28"/>
          <w:lang w:val="kk-KZ"/>
        </w:rPr>
        <w:t>2)</w:t>
      </w:r>
      <w:r w:rsidRPr="00F306DC">
        <w:rPr>
          <w:rFonts w:ascii="Times New Roman" w:hAnsi="Times New Roman" w:cs="Times New Roman"/>
          <w:sz w:val="28"/>
          <w:szCs w:val="28"/>
        </w:rPr>
        <w:t xml:space="preserve"> СТ РК ГОСТ Р 52113-2010</w:t>
      </w:r>
      <w:bookmarkEnd w:id="2"/>
      <w:r w:rsidRPr="00F306DC">
        <w:rPr>
          <w:rFonts w:ascii="Times New Roman" w:hAnsi="Times New Roman" w:cs="Times New Roman"/>
          <w:sz w:val="28"/>
          <w:szCs w:val="28"/>
        </w:rPr>
        <w:t xml:space="preserve"> Услуги населению. Номенклатура показателей качества</w:t>
      </w:r>
      <w:r w:rsidRPr="00F306DC">
        <w:rPr>
          <w:rFonts w:ascii="Times New Roman" w:hAnsi="Times New Roman" w:cs="Times New Roman"/>
          <w:sz w:val="28"/>
          <w:szCs w:val="28"/>
          <w:lang w:val="kk-KZ"/>
        </w:rPr>
        <w:t>;</w:t>
      </w:r>
    </w:p>
    <w:p w:rsidR="0078647D" w:rsidRPr="00F306DC" w:rsidRDefault="0078647D" w:rsidP="0078647D">
      <w:pPr>
        <w:widowControl w:val="0"/>
        <w:spacing w:after="0" w:line="240" w:lineRule="auto"/>
        <w:ind w:left="709"/>
        <w:jc w:val="both"/>
        <w:rPr>
          <w:rFonts w:ascii="Times New Roman" w:hAnsi="Times New Roman" w:cs="Times New Roman"/>
          <w:sz w:val="28"/>
          <w:szCs w:val="28"/>
          <w:lang w:val="kk-KZ"/>
        </w:rPr>
      </w:pPr>
      <w:r w:rsidRPr="00F306DC">
        <w:rPr>
          <w:rFonts w:ascii="Times New Roman" w:hAnsi="Times New Roman" w:cs="Times New Roman"/>
          <w:sz w:val="28"/>
          <w:szCs w:val="28"/>
          <w:lang w:val="kk-KZ"/>
        </w:rPr>
        <w:t>3)</w:t>
      </w:r>
      <w:r w:rsidRPr="00F306DC">
        <w:rPr>
          <w:rFonts w:ascii="Times New Roman" w:hAnsi="Times New Roman" w:cs="Times New Roman"/>
          <w:sz w:val="28"/>
          <w:szCs w:val="28"/>
        </w:rPr>
        <w:t xml:space="preserve"> </w:t>
      </w:r>
      <w:r w:rsidRPr="00F306DC">
        <w:rPr>
          <w:rFonts w:ascii="Times New Roman" w:hAnsi="Times New Roman" w:cs="Times New Roman"/>
          <w:sz w:val="28"/>
          <w:szCs w:val="28"/>
          <w:lang w:val="kk-KZ"/>
        </w:rPr>
        <w:t>СТ РК ISO 9001-2016 Системы менеджмента качества. Требования.</w:t>
      </w:r>
    </w:p>
    <w:p w:rsidR="00BC437E" w:rsidRPr="00F306DC" w:rsidRDefault="00BC437E" w:rsidP="00BC437E">
      <w:pPr>
        <w:widowControl w:val="0"/>
        <w:tabs>
          <w:tab w:val="left" w:pos="8880"/>
        </w:tabs>
        <w:spacing w:after="0" w:line="240" w:lineRule="auto"/>
        <w:jc w:val="both"/>
        <w:rPr>
          <w:rFonts w:ascii="Times New Roman" w:hAnsi="Times New Roman" w:cs="Times New Roman"/>
          <w:sz w:val="28"/>
          <w:szCs w:val="28"/>
          <w:lang w:val="kk-KZ"/>
        </w:rPr>
      </w:pPr>
    </w:p>
    <w:p w:rsidR="00A277DE" w:rsidRPr="00F306DC" w:rsidRDefault="00BC437E" w:rsidP="00BC437E">
      <w:pPr>
        <w:widowControl w:val="0"/>
        <w:tabs>
          <w:tab w:val="left" w:pos="8880"/>
        </w:tabs>
        <w:spacing w:after="0" w:line="240" w:lineRule="auto"/>
        <w:jc w:val="both"/>
        <w:rPr>
          <w:rFonts w:ascii="Times New Roman" w:hAnsi="Times New Roman" w:cs="Times New Roman"/>
          <w:b/>
          <w:sz w:val="28"/>
          <w:szCs w:val="28"/>
        </w:rPr>
      </w:pPr>
      <w:r w:rsidRPr="00F306DC">
        <w:rPr>
          <w:rFonts w:ascii="Times New Roman" w:hAnsi="Times New Roman" w:cs="Times New Roman"/>
          <w:sz w:val="28"/>
          <w:szCs w:val="28"/>
        </w:rPr>
        <w:t xml:space="preserve">2. </w:t>
      </w:r>
      <w:r w:rsidR="00BE2862" w:rsidRPr="00F306DC">
        <w:rPr>
          <w:rFonts w:ascii="Times New Roman" w:hAnsi="Times New Roman" w:cs="Times New Roman"/>
          <w:b/>
          <w:sz w:val="28"/>
          <w:szCs w:val="28"/>
        </w:rPr>
        <w:t>Квалификационные требования к поставщику</w:t>
      </w:r>
      <w:r w:rsidR="00114475" w:rsidRPr="00F306DC">
        <w:rPr>
          <w:rFonts w:ascii="Times New Roman" w:hAnsi="Times New Roman" w:cs="Times New Roman"/>
          <w:b/>
          <w:sz w:val="28"/>
          <w:szCs w:val="28"/>
        </w:rPr>
        <w:t xml:space="preserve"> </w:t>
      </w:r>
      <w:r w:rsidR="00A277DE" w:rsidRPr="00F306DC">
        <w:rPr>
          <w:rFonts w:ascii="Times New Roman" w:hAnsi="Times New Roman" w:cs="Times New Roman"/>
          <w:b/>
          <w:sz w:val="28"/>
          <w:szCs w:val="28"/>
        </w:rPr>
        <w:t>данного вида услуг</w:t>
      </w:r>
    </w:p>
    <w:p w:rsidR="00C136D6" w:rsidRPr="00F306DC" w:rsidRDefault="00BC437E" w:rsidP="00BC437E">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7. </w:t>
      </w:r>
      <w:r w:rsidR="00C136D6" w:rsidRPr="00F306DC">
        <w:rPr>
          <w:rFonts w:ascii="Times New Roman" w:hAnsi="Times New Roman" w:cs="Times New Roman"/>
          <w:sz w:val="28"/>
          <w:szCs w:val="28"/>
        </w:rPr>
        <w:t>У</w:t>
      </w:r>
      <w:r w:rsidR="00FD66C5" w:rsidRPr="00F306DC">
        <w:rPr>
          <w:rFonts w:ascii="Times New Roman" w:hAnsi="Times New Roman" w:cs="Times New Roman"/>
          <w:sz w:val="28"/>
          <w:szCs w:val="28"/>
        </w:rPr>
        <w:t>слуг</w:t>
      </w:r>
      <w:r w:rsidR="00C136D6" w:rsidRPr="00F306DC">
        <w:rPr>
          <w:rFonts w:ascii="Times New Roman" w:hAnsi="Times New Roman" w:cs="Times New Roman"/>
          <w:sz w:val="28"/>
          <w:szCs w:val="28"/>
        </w:rPr>
        <w:t>и по организации работы центров</w:t>
      </w:r>
      <w:r w:rsidR="00FD66C5" w:rsidRPr="00F306DC">
        <w:rPr>
          <w:rFonts w:ascii="Times New Roman" w:hAnsi="Times New Roman" w:cs="Times New Roman"/>
          <w:sz w:val="28"/>
          <w:szCs w:val="28"/>
        </w:rPr>
        <w:t xml:space="preserve"> </w:t>
      </w:r>
      <w:r w:rsidR="00C136D6" w:rsidRPr="00F306DC">
        <w:rPr>
          <w:rFonts w:ascii="Times New Roman" w:hAnsi="Times New Roman" w:cs="Times New Roman"/>
          <w:sz w:val="28"/>
          <w:szCs w:val="28"/>
        </w:rPr>
        <w:t xml:space="preserve">могут быть оказаны НПО, имеющими в штате или обладающими возможностями для привлечения </w:t>
      </w:r>
      <w:r w:rsidR="00C136D6" w:rsidRPr="00F306DC">
        <w:rPr>
          <w:rFonts w:ascii="Times New Roman" w:hAnsi="Times New Roman" w:cs="Times New Roman"/>
          <w:sz w:val="28"/>
          <w:szCs w:val="28"/>
        </w:rPr>
        <w:lastRenderedPageBreak/>
        <w:t>следующих специалистов:</w:t>
      </w:r>
    </w:p>
    <w:p w:rsidR="00FD66C5" w:rsidRPr="00F306DC" w:rsidRDefault="005A1D39" w:rsidP="005A1D39">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1)</w:t>
      </w:r>
      <w:r w:rsidR="00C136D6" w:rsidRPr="00F306DC">
        <w:rPr>
          <w:rFonts w:ascii="Times New Roman" w:hAnsi="Times New Roman" w:cs="Times New Roman"/>
          <w:sz w:val="28"/>
          <w:szCs w:val="28"/>
        </w:rPr>
        <w:t xml:space="preserve"> менеджер центра (опыт управления проектами не менее 2-х лет)</w:t>
      </w:r>
      <w:r w:rsidRPr="00F306DC">
        <w:rPr>
          <w:rFonts w:ascii="Times New Roman" w:hAnsi="Times New Roman" w:cs="Times New Roman"/>
          <w:sz w:val="28"/>
          <w:szCs w:val="28"/>
        </w:rPr>
        <w:t>;</w:t>
      </w:r>
    </w:p>
    <w:p w:rsidR="00C136D6" w:rsidRPr="00F306DC" w:rsidRDefault="005A1D39" w:rsidP="005A1D39">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2)</w:t>
      </w:r>
      <w:r w:rsidR="00C136D6" w:rsidRPr="00F306DC">
        <w:rPr>
          <w:rFonts w:ascii="Times New Roman" w:hAnsi="Times New Roman" w:cs="Times New Roman"/>
          <w:sz w:val="28"/>
          <w:szCs w:val="28"/>
        </w:rPr>
        <w:t xml:space="preserve"> администратор центра</w:t>
      </w:r>
      <w:r w:rsidRPr="00F306DC">
        <w:rPr>
          <w:rFonts w:ascii="Times New Roman" w:hAnsi="Times New Roman" w:cs="Times New Roman"/>
          <w:sz w:val="28"/>
          <w:szCs w:val="28"/>
        </w:rPr>
        <w:t>;</w:t>
      </w:r>
    </w:p>
    <w:p w:rsidR="00C136D6" w:rsidRPr="00F306DC" w:rsidRDefault="005A1D39" w:rsidP="005A1D39">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3)</w:t>
      </w:r>
      <w:r w:rsidR="00C136D6" w:rsidRPr="00F306DC">
        <w:rPr>
          <w:rFonts w:ascii="Times New Roman" w:hAnsi="Times New Roman" w:cs="Times New Roman"/>
          <w:sz w:val="28"/>
          <w:szCs w:val="28"/>
        </w:rPr>
        <w:t xml:space="preserve"> профильные специалисты</w:t>
      </w:r>
      <w:r w:rsidR="00C136D6" w:rsidRPr="00F306DC">
        <w:rPr>
          <w:rStyle w:val="af1"/>
          <w:rFonts w:ascii="Times New Roman" w:hAnsi="Times New Roman" w:cs="Times New Roman"/>
          <w:sz w:val="28"/>
          <w:szCs w:val="28"/>
        </w:rPr>
        <w:footnoteReference w:id="1"/>
      </w:r>
      <w:r w:rsidR="00C136D6" w:rsidRPr="00F306DC">
        <w:rPr>
          <w:rFonts w:ascii="Times New Roman" w:hAnsi="Times New Roman" w:cs="Times New Roman"/>
          <w:sz w:val="28"/>
          <w:szCs w:val="28"/>
        </w:rPr>
        <w:t xml:space="preserve"> (консультанты, преподаватели, социальные работники</w:t>
      </w:r>
      <w:r w:rsidR="007A7B57" w:rsidRPr="00F306DC">
        <w:rPr>
          <w:rFonts w:ascii="Times New Roman" w:hAnsi="Times New Roman" w:cs="Times New Roman"/>
          <w:sz w:val="28"/>
          <w:szCs w:val="28"/>
        </w:rPr>
        <w:t xml:space="preserve"> – не менее 2-х человек</w:t>
      </w:r>
      <w:r w:rsidR="00C136D6" w:rsidRPr="00F306DC">
        <w:rPr>
          <w:rFonts w:ascii="Times New Roman" w:hAnsi="Times New Roman" w:cs="Times New Roman"/>
          <w:sz w:val="28"/>
          <w:szCs w:val="28"/>
        </w:rPr>
        <w:t>)</w:t>
      </w:r>
      <w:r w:rsidRPr="00F306DC">
        <w:rPr>
          <w:rFonts w:ascii="Times New Roman" w:hAnsi="Times New Roman" w:cs="Times New Roman"/>
          <w:sz w:val="28"/>
          <w:szCs w:val="28"/>
        </w:rPr>
        <w:t>.</w:t>
      </w:r>
    </w:p>
    <w:p w:rsidR="00DA1A0D" w:rsidRPr="00F306DC" w:rsidRDefault="005A1D39" w:rsidP="005A1D39">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8. </w:t>
      </w:r>
      <w:r w:rsidR="009C3651" w:rsidRPr="00F306DC">
        <w:rPr>
          <w:rFonts w:ascii="Times New Roman" w:hAnsi="Times New Roman" w:cs="Times New Roman"/>
          <w:sz w:val="28"/>
          <w:szCs w:val="28"/>
        </w:rPr>
        <w:t>Требования к м</w:t>
      </w:r>
      <w:r w:rsidR="00E54B9F" w:rsidRPr="00F306DC">
        <w:rPr>
          <w:rFonts w:ascii="Times New Roman" w:hAnsi="Times New Roman" w:cs="Times New Roman"/>
          <w:sz w:val="28"/>
          <w:szCs w:val="28"/>
        </w:rPr>
        <w:t>атериально-технической базе</w:t>
      </w:r>
      <w:r w:rsidR="009C3651" w:rsidRPr="00F306DC">
        <w:rPr>
          <w:rFonts w:ascii="Times New Roman" w:hAnsi="Times New Roman" w:cs="Times New Roman"/>
          <w:sz w:val="28"/>
          <w:szCs w:val="28"/>
        </w:rPr>
        <w:t xml:space="preserve"> НПО, оказывающей услуги по организации работы  центра, определя</w:t>
      </w:r>
      <w:r w:rsidR="00E54B9F" w:rsidRPr="00F306DC">
        <w:rPr>
          <w:rFonts w:ascii="Times New Roman" w:hAnsi="Times New Roman" w:cs="Times New Roman"/>
          <w:sz w:val="28"/>
          <w:szCs w:val="28"/>
        </w:rPr>
        <w:t>ют</w:t>
      </w:r>
      <w:r w:rsidR="009C3651" w:rsidRPr="00F306DC">
        <w:rPr>
          <w:rFonts w:ascii="Times New Roman" w:hAnsi="Times New Roman" w:cs="Times New Roman"/>
          <w:sz w:val="28"/>
          <w:szCs w:val="28"/>
        </w:rPr>
        <w:t>с</w:t>
      </w:r>
      <w:r w:rsidR="00E54B9F" w:rsidRPr="00F306DC">
        <w:rPr>
          <w:rFonts w:ascii="Times New Roman" w:hAnsi="Times New Roman" w:cs="Times New Roman"/>
          <w:sz w:val="28"/>
          <w:szCs w:val="28"/>
        </w:rPr>
        <w:t xml:space="preserve">я </w:t>
      </w:r>
      <w:r w:rsidR="00DA1A0D" w:rsidRPr="00F306DC">
        <w:rPr>
          <w:rFonts w:ascii="Times New Roman" w:hAnsi="Times New Roman" w:cs="Times New Roman"/>
          <w:sz w:val="28"/>
          <w:szCs w:val="28"/>
        </w:rPr>
        <w:t>заказчиком</w:t>
      </w:r>
      <w:r w:rsidR="00E54B9F" w:rsidRPr="00F306DC">
        <w:rPr>
          <w:rFonts w:ascii="Times New Roman" w:hAnsi="Times New Roman" w:cs="Times New Roman"/>
          <w:sz w:val="28"/>
          <w:szCs w:val="28"/>
        </w:rPr>
        <w:t>, исходя из вида и специфики работы центра, х</w:t>
      </w:r>
      <w:r w:rsidR="00DA1A0D" w:rsidRPr="00F306DC">
        <w:rPr>
          <w:rFonts w:ascii="Times New Roman" w:hAnsi="Times New Roman" w:cs="Times New Roman"/>
          <w:sz w:val="28"/>
          <w:szCs w:val="28"/>
        </w:rPr>
        <w:t>арактеристик потребителей услуг.</w:t>
      </w:r>
    </w:p>
    <w:p w:rsidR="00E54B9F" w:rsidRPr="00F306DC" w:rsidRDefault="005A1D39" w:rsidP="005A1D39">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9. </w:t>
      </w:r>
      <w:r w:rsidR="00C20780" w:rsidRPr="00F306DC">
        <w:rPr>
          <w:rFonts w:ascii="Times New Roman" w:hAnsi="Times New Roman" w:cs="Times New Roman"/>
          <w:sz w:val="28"/>
          <w:szCs w:val="28"/>
        </w:rPr>
        <w:t xml:space="preserve">Общие требования к основным компонентам материально-технической базы </w:t>
      </w:r>
      <w:r w:rsidRPr="00F306DC">
        <w:rPr>
          <w:rFonts w:ascii="Times New Roman" w:hAnsi="Times New Roman" w:cs="Times New Roman"/>
          <w:sz w:val="28"/>
          <w:szCs w:val="28"/>
        </w:rPr>
        <w:t>неправительственной организации</w:t>
      </w:r>
      <w:r w:rsidR="00C20780" w:rsidRPr="00F306DC">
        <w:rPr>
          <w:rFonts w:ascii="Times New Roman" w:hAnsi="Times New Roman" w:cs="Times New Roman"/>
          <w:sz w:val="28"/>
          <w:szCs w:val="28"/>
        </w:rPr>
        <w:t>, оказывающей услуги по организации работы центра, обозначен</w:t>
      </w:r>
      <w:r w:rsidR="00E54B9F" w:rsidRPr="00F306DC">
        <w:rPr>
          <w:rFonts w:ascii="Times New Roman" w:hAnsi="Times New Roman" w:cs="Times New Roman"/>
          <w:sz w:val="28"/>
          <w:szCs w:val="28"/>
        </w:rPr>
        <w:t>ы в таблице</w:t>
      </w:r>
      <w:r w:rsidRPr="00F306DC">
        <w:rPr>
          <w:rFonts w:ascii="Times New Roman" w:hAnsi="Times New Roman" w:cs="Times New Roman"/>
          <w:sz w:val="28"/>
          <w:szCs w:val="28"/>
        </w:rPr>
        <w:t xml:space="preserve"> в приложении 1</w:t>
      </w:r>
      <w:r w:rsidR="00E54B9F" w:rsidRPr="00F306DC">
        <w:rPr>
          <w:rFonts w:ascii="Times New Roman" w:hAnsi="Times New Roman" w:cs="Times New Roman"/>
          <w:sz w:val="28"/>
          <w:szCs w:val="28"/>
        </w:rPr>
        <w:t>.</w:t>
      </w:r>
    </w:p>
    <w:p w:rsidR="00C20780" w:rsidRPr="00F306DC" w:rsidRDefault="005A1D39" w:rsidP="005A1D39">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10. </w:t>
      </w:r>
      <w:r w:rsidR="00FC70B7" w:rsidRPr="00F306DC">
        <w:rPr>
          <w:rFonts w:ascii="Times New Roman" w:hAnsi="Times New Roman" w:cs="Times New Roman"/>
          <w:sz w:val="28"/>
          <w:szCs w:val="28"/>
        </w:rPr>
        <w:t xml:space="preserve">При разработке требований к уровню квалификации и материально-технической базе </w:t>
      </w:r>
      <w:r w:rsidRPr="00F306DC">
        <w:rPr>
          <w:rFonts w:ascii="Times New Roman" w:hAnsi="Times New Roman" w:cs="Times New Roman"/>
          <w:sz w:val="28"/>
          <w:szCs w:val="28"/>
        </w:rPr>
        <w:t>неправительственной организации</w:t>
      </w:r>
      <w:r w:rsidR="00FC70B7" w:rsidRPr="00F306DC">
        <w:rPr>
          <w:rFonts w:ascii="Times New Roman" w:hAnsi="Times New Roman" w:cs="Times New Roman"/>
          <w:sz w:val="28"/>
          <w:szCs w:val="28"/>
        </w:rPr>
        <w:t>, оказывающей услуги по организации работы центра, заказчик должен руководствоваться следующими принципами:</w:t>
      </w:r>
    </w:p>
    <w:p w:rsidR="00FC70B7" w:rsidRPr="00F306DC" w:rsidRDefault="005A1D39" w:rsidP="005A1D39">
      <w:pPr>
        <w:widowControl w:val="0"/>
        <w:tabs>
          <w:tab w:val="left" w:pos="1134"/>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1) </w:t>
      </w:r>
      <w:r w:rsidR="00FC70B7" w:rsidRPr="00F306DC">
        <w:rPr>
          <w:rFonts w:ascii="Times New Roman" w:hAnsi="Times New Roman" w:cs="Times New Roman"/>
          <w:sz w:val="28"/>
          <w:szCs w:val="28"/>
        </w:rPr>
        <w:t>целесообразности (требования должны строго соответствовать тематике центра и хара</w:t>
      </w:r>
      <w:r w:rsidRPr="00F306DC">
        <w:rPr>
          <w:rFonts w:ascii="Times New Roman" w:hAnsi="Times New Roman" w:cs="Times New Roman"/>
          <w:sz w:val="28"/>
          <w:szCs w:val="28"/>
        </w:rPr>
        <w:t>ктеристикам потребителей услуг);</w:t>
      </w:r>
    </w:p>
    <w:p w:rsidR="005A1D39" w:rsidRPr="00F306DC" w:rsidRDefault="005A1D39" w:rsidP="005A1D39">
      <w:pPr>
        <w:widowControl w:val="0"/>
        <w:tabs>
          <w:tab w:val="left" w:pos="1134"/>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2) </w:t>
      </w:r>
      <w:r w:rsidR="00FC70B7" w:rsidRPr="00F306DC">
        <w:rPr>
          <w:rFonts w:ascii="Times New Roman" w:hAnsi="Times New Roman" w:cs="Times New Roman"/>
          <w:sz w:val="28"/>
          <w:szCs w:val="28"/>
        </w:rPr>
        <w:t xml:space="preserve">эффективности использования ресурсов (заказчиком должны быть определены базовые требования, позволяющие </w:t>
      </w:r>
      <w:r w:rsidRPr="00F306DC">
        <w:rPr>
          <w:rFonts w:ascii="Times New Roman" w:hAnsi="Times New Roman" w:cs="Times New Roman"/>
          <w:sz w:val="28"/>
          <w:szCs w:val="28"/>
        </w:rPr>
        <w:t xml:space="preserve">неправительственной организации </w:t>
      </w:r>
      <w:r w:rsidR="00FC70B7" w:rsidRPr="00F306DC">
        <w:rPr>
          <w:rFonts w:ascii="Times New Roman" w:hAnsi="Times New Roman" w:cs="Times New Roman"/>
          <w:sz w:val="28"/>
          <w:szCs w:val="28"/>
        </w:rPr>
        <w:t>гибко выстраивать работу центра, используя уже имеющийся на территории (в сфере)  потенциал и не дублируя работу других учреждений/организаций)</w:t>
      </w:r>
      <w:r w:rsidRPr="00F306DC">
        <w:rPr>
          <w:rFonts w:ascii="Times New Roman" w:hAnsi="Times New Roman" w:cs="Times New Roman"/>
          <w:sz w:val="28"/>
          <w:szCs w:val="28"/>
        </w:rPr>
        <w:t>;</w:t>
      </w:r>
    </w:p>
    <w:p w:rsidR="0077741D" w:rsidRPr="00F306DC" w:rsidRDefault="005A1D39" w:rsidP="005A1D39">
      <w:pPr>
        <w:widowControl w:val="0"/>
        <w:tabs>
          <w:tab w:val="left" w:pos="1134"/>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3)</w:t>
      </w:r>
      <w:r w:rsidR="00FC70B7" w:rsidRPr="00F306DC">
        <w:rPr>
          <w:rFonts w:ascii="Times New Roman" w:hAnsi="Times New Roman" w:cs="Times New Roman"/>
          <w:sz w:val="28"/>
          <w:szCs w:val="28"/>
        </w:rPr>
        <w:t xml:space="preserve"> </w:t>
      </w:r>
      <w:r w:rsidR="0077741D" w:rsidRPr="00F306DC">
        <w:rPr>
          <w:rFonts w:ascii="Times New Roman" w:hAnsi="Times New Roman" w:cs="Times New Roman"/>
          <w:sz w:val="28"/>
          <w:szCs w:val="28"/>
        </w:rPr>
        <w:t>унификации (требования должны отражать ключевые характеристики, без которых невозможна организаци</w:t>
      </w:r>
      <w:r w:rsidR="00713373" w:rsidRPr="00F306DC">
        <w:rPr>
          <w:rFonts w:ascii="Times New Roman" w:hAnsi="Times New Roman" w:cs="Times New Roman"/>
          <w:sz w:val="28"/>
          <w:szCs w:val="28"/>
        </w:rPr>
        <w:t>я</w:t>
      </w:r>
      <w:r w:rsidR="0077741D" w:rsidRPr="00F306DC">
        <w:rPr>
          <w:rFonts w:ascii="Times New Roman" w:hAnsi="Times New Roman" w:cs="Times New Roman"/>
          <w:sz w:val="28"/>
          <w:szCs w:val="28"/>
        </w:rPr>
        <w:t xml:space="preserve"> деятельности определенного вида центра).</w:t>
      </w:r>
    </w:p>
    <w:p w:rsidR="00E63812" w:rsidRPr="00F306DC" w:rsidRDefault="005A1D39" w:rsidP="005A1D39">
      <w:pPr>
        <w:widowControl w:val="0"/>
        <w:tabs>
          <w:tab w:val="left" w:pos="1276"/>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11. </w:t>
      </w:r>
      <w:r w:rsidR="00E63812" w:rsidRPr="00F306DC">
        <w:rPr>
          <w:rFonts w:ascii="Times New Roman" w:hAnsi="Times New Roman" w:cs="Times New Roman"/>
          <w:sz w:val="28"/>
          <w:szCs w:val="28"/>
        </w:rPr>
        <w:t>Н</w:t>
      </w:r>
      <w:r w:rsidRPr="00F306DC">
        <w:rPr>
          <w:rFonts w:ascii="Times New Roman" w:hAnsi="Times New Roman" w:cs="Times New Roman"/>
          <w:sz w:val="28"/>
          <w:szCs w:val="28"/>
        </w:rPr>
        <w:t>еправительственные организации,</w:t>
      </w:r>
      <w:r w:rsidR="00E63812" w:rsidRPr="00F306DC">
        <w:rPr>
          <w:rFonts w:ascii="Times New Roman" w:hAnsi="Times New Roman" w:cs="Times New Roman"/>
          <w:sz w:val="28"/>
          <w:szCs w:val="28"/>
        </w:rPr>
        <w:t xml:space="preserve"> оказывающ</w:t>
      </w:r>
      <w:r w:rsidRPr="00F306DC">
        <w:rPr>
          <w:rFonts w:ascii="Times New Roman" w:hAnsi="Times New Roman" w:cs="Times New Roman"/>
          <w:sz w:val="28"/>
          <w:szCs w:val="28"/>
        </w:rPr>
        <w:t>и</w:t>
      </w:r>
      <w:r w:rsidR="00E63812" w:rsidRPr="00F306DC">
        <w:rPr>
          <w:rFonts w:ascii="Times New Roman" w:hAnsi="Times New Roman" w:cs="Times New Roman"/>
          <w:sz w:val="28"/>
          <w:szCs w:val="28"/>
        </w:rPr>
        <w:t>е услуги</w:t>
      </w:r>
      <w:r w:rsidR="0077741D" w:rsidRPr="00F306DC">
        <w:rPr>
          <w:rFonts w:ascii="Times New Roman" w:hAnsi="Times New Roman" w:cs="Times New Roman"/>
          <w:sz w:val="28"/>
          <w:szCs w:val="28"/>
        </w:rPr>
        <w:t xml:space="preserve"> по организации работы центров</w:t>
      </w:r>
      <w:r w:rsidR="00E63812" w:rsidRPr="00F306DC">
        <w:rPr>
          <w:rFonts w:ascii="Times New Roman" w:hAnsi="Times New Roman" w:cs="Times New Roman"/>
          <w:sz w:val="28"/>
          <w:szCs w:val="28"/>
        </w:rPr>
        <w:t>,</w:t>
      </w:r>
      <w:r w:rsidR="0077741D" w:rsidRPr="00F306DC">
        <w:rPr>
          <w:rFonts w:ascii="Times New Roman" w:hAnsi="Times New Roman" w:cs="Times New Roman"/>
          <w:sz w:val="28"/>
          <w:szCs w:val="28"/>
        </w:rPr>
        <w:t xml:space="preserve"> также</w:t>
      </w:r>
      <w:r w:rsidR="00E63812" w:rsidRPr="00F306DC">
        <w:rPr>
          <w:rFonts w:ascii="Times New Roman" w:hAnsi="Times New Roman" w:cs="Times New Roman"/>
          <w:sz w:val="28"/>
          <w:szCs w:val="28"/>
        </w:rPr>
        <w:t xml:space="preserve"> должн</w:t>
      </w:r>
      <w:r w:rsidRPr="00F306DC">
        <w:rPr>
          <w:rFonts w:ascii="Times New Roman" w:hAnsi="Times New Roman" w:cs="Times New Roman"/>
          <w:sz w:val="28"/>
          <w:szCs w:val="28"/>
        </w:rPr>
        <w:t>ы</w:t>
      </w:r>
      <w:r w:rsidR="00E63812" w:rsidRPr="00F306DC">
        <w:rPr>
          <w:rFonts w:ascii="Times New Roman" w:hAnsi="Times New Roman" w:cs="Times New Roman"/>
          <w:sz w:val="28"/>
          <w:szCs w:val="28"/>
        </w:rPr>
        <w:t xml:space="preserve"> иметь:</w:t>
      </w:r>
    </w:p>
    <w:p w:rsidR="006B787F"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1)</w:t>
      </w:r>
      <w:r w:rsidR="006B787F" w:rsidRPr="00F306DC">
        <w:rPr>
          <w:rFonts w:ascii="Times New Roman" w:hAnsi="Times New Roman" w:cs="Times New Roman"/>
          <w:sz w:val="28"/>
          <w:szCs w:val="28"/>
        </w:rPr>
        <w:t xml:space="preserve"> возможности для организации документооборота в соответствии с требованиями заказчика;</w:t>
      </w:r>
    </w:p>
    <w:p w:rsidR="00E63812"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2)</w:t>
      </w:r>
      <w:r w:rsidR="00E63812" w:rsidRPr="00F306DC">
        <w:rPr>
          <w:rFonts w:ascii="Times New Roman" w:hAnsi="Times New Roman" w:cs="Times New Roman"/>
          <w:sz w:val="28"/>
          <w:szCs w:val="28"/>
        </w:rPr>
        <w:t xml:space="preserve"> доступ к базам данных потенциальных </w:t>
      </w:r>
      <w:r w:rsidR="0077741D" w:rsidRPr="00F306DC">
        <w:rPr>
          <w:rFonts w:ascii="Times New Roman" w:hAnsi="Times New Roman" w:cs="Times New Roman"/>
          <w:sz w:val="28"/>
          <w:szCs w:val="28"/>
        </w:rPr>
        <w:t>потребителей услуг центра</w:t>
      </w:r>
      <w:r w:rsidR="006B787F" w:rsidRPr="00F306DC">
        <w:rPr>
          <w:rFonts w:ascii="Times New Roman" w:hAnsi="Times New Roman" w:cs="Times New Roman"/>
          <w:sz w:val="28"/>
          <w:szCs w:val="28"/>
        </w:rPr>
        <w:t xml:space="preserve"> и каналы информирования потребителей об услугах центра</w:t>
      </w:r>
      <w:r w:rsidR="00E63812" w:rsidRPr="00F306DC">
        <w:rPr>
          <w:rFonts w:ascii="Times New Roman" w:hAnsi="Times New Roman" w:cs="Times New Roman"/>
          <w:sz w:val="28"/>
          <w:szCs w:val="28"/>
        </w:rPr>
        <w:t>;</w:t>
      </w:r>
    </w:p>
    <w:p w:rsidR="004931A5"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3)</w:t>
      </w:r>
      <w:r w:rsidR="00E63812" w:rsidRPr="00F306DC">
        <w:rPr>
          <w:rFonts w:ascii="Times New Roman" w:hAnsi="Times New Roman" w:cs="Times New Roman"/>
          <w:sz w:val="28"/>
          <w:szCs w:val="28"/>
        </w:rPr>
        <w:t xml:space="preserve"> возможность привлечь к оказанию услуг квалифицированных специалистов, в том числе в разных </w:t>
      </w:r>
      <w:r w:rsidR="00CF2A9B" w:rsidRPr="00F306DC">
        <w:rPr>
          <w:rFonts w:ascii="Times New Roman" w:hAnsi="Times New Roman" w:cs="Times New Roman"/>
          <w:sz w:val="28"/>
          <w:szCs w:val="28"/>
        </w:rPr>
        <w:t>областях, городах, районах (при необходимости)</w:t>
      </w:r>
      <w:r w:rsidR="00E63812" w:rsidRPr="00F306DC">
        <w:rPr>
          <w:rFonts w:ascii="Times New Roman" w:hAnsi="Times New Roman" w:cs="Times New Roman"/>
          <w:sz w:val="28"/>
          <w:szCs w:val="28"/>
        </w:rPr>
        <w:t>;</w:t>
      </w:r>
    </w:p>
    <w:p w:rsidR="00E63812"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4)</w:t>
      </w:r>
      <w:r w:rsidR="00E63812" w:rsidRPr="00F306DC">
        <w:rPr>
          <w:rFonts w:ascii="Times New Roman" w:hAnsi="Times New Roman" w:cs="Times New Roman"/>
          <w:sz w:val="28"/>
          <w:szCs w:val="28"/>
        </w:rPr>
        <w:t xml:space="preserve"> возможность опубликовать информацию о ходе и результатах </w:t>
      </w:r>
      <w:r w:rsidR="0077741D" w:rsidRPr="00F306DC">
        <w:rPr>
          <w:rFonts w:ascii="Times New Roman" w:hAnsi="Times New Roman" w:cs="Times New Roman"/>
          <w:sz w:val="28"/>
          <w:szCs w:val="28"/>
        </w:rPr>
        <w:t>работы центра</w:t>
      </w:r>
      <w:r w:rsidR="00E63812" w:rsidRPr="00F306DC">
        <w:rPr>
          <w:rFonts w:ascii="Times New Roman" w:hAnsi="Times New Roman" w:cs="Times New Roman"/>
          <w:sz w:val="28"/>
          <w:szCs w:val="28"/>
        </w:rPr>
        <w:t xml:space="preserve"> в средствах массовой информации, социальных сетях</w:t>
      </w:r>
      <w:r w:rsidR="00CF2A9B" w:rsidRPr="00F306DC">
        <w:rPr>
          <w:rFonts w:ascii="Times New Roman" w:hAnsi="Times New Roman" w:cs="Times New Roman"/>
          <w:sz w:val="28"/>
          <w:szCs w:val="28"/>
        </w:rPr>
        <w:t>;</w:t>
      </w:r>
    </w:p>
    <w:p w:rsidR="00CF2A9B"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5)</w:t>
      </w:r>
      <w:r w:rsidR="00CF2A9B" w:rsidRPr="00F306DC">
        <w:rPr>
          <w:rFonts w:ascii="Times New Roman" w:hAnsi="Times New Roman" w:cs="Times New Roman"/>
          <w:sz w:val="28"/>
          <w:szCs w:val="28"/>
        </w:rPr>
        <w:t xml:space="preserve"> возможность выезда специалистов (при проведении выездных мероприятий).</w:t>
      </w:r>
    </w:p>
    <w:p w:rsidR="00CF2A9B" w:rsidRPr="00F306DC" w:rsidRDefault="00CF2A9B" w:rsidP="000B77A0">
      <w:pPr>
        <w:widowControl w:val="0"/>
        <w:spacing w:after="0" w:line="240" w:lineRule="auto"/>
        <w:jc w:val="both"/>
        <w:rPr>
          <w:rFonts w:ascii="Times New Roman" w:hAnsi="Times New Roman" w:cs="Times New Roman"/>
          <w:sz w:val="28"/>
          <w:szCs w:val="28"/>
        </w:rPr>
      </w:pPr>
    </w:p>
    <w:p w:rsidR="00A277DE" w:rsidRPr="00F306DC" w:rsidRDefault="00BD2F06" w:rsidP="005D34B7">
      <w:pPr>
        <w:pStyle w:val="a8"/>
        <w:widowControl w:val="0"/>
        <w:numPr>
          <w:ilvl w:val="0"/>
          <w:numId w:val="27"/>
        </w:numPr>
        <w:tabs>
          <w:tab w:val="left" w:pos="284"/>
        </w:tabs>
        <w:spacing w:after="0" w:line="240" w:lineRule="auto"/>
        <w:ind w:left="0" w:firstLine="0"/>
        <w:contextualSpacing w:val="0"/>
        <w:rPr>
          <w:rFonts w:ascii="Times New Roman" w:hAnsi="Times New Roman" w:cs="Times New Roman"/>
          <w:b/>
          <w:sz w:val="28"/>
          <w:szCs w:val="28"/>
        </w:rPr>
      </w:pPr>
      <w:r w:rsidRPr="00F306DC">
        <w:rPr>
          <w:rFonts w:ascii="Times New Roman" w:hAnsi="Times New Roman" w:cs="Times New Roman"/>
          <w:b/>
          <w:sz w:val="28"/>
          <w:szCs w:val="28"/>
        </w:rPr>
        <w:t>Содержани</w:t>
      </w:r>
      <w:r w:rsidR="00DA41C7" w:rsidRPr="00F306DC">
        <w:rPr>
          <w:rFonts w:ascii="Times New Roman" w:hAnsi="Times New Roman" w:cs="Times New Roman"/>
          <w:b/>
          <w:sz w:val="28"/>
          <w:szCs w:val="28"/>
        </w:rPr>
        <w:t>е</w:t>
      </w:r>
      <w:r w:rsidRPr="00F306DC">
        <w:rPr>
          <w:rFonts w:ascii="Times New Roman" w:hAnsi="Times New Roman" w:cs="Times New Roman"/>
          <w:b/>
          <w:sz w:val="28"/>
          <w:szCs w:val="28"/>
        </w:rPr>
        <w:t xml:space="preserve"> и условия оказания услуг</w:t>
      </w:r>
    </w:p>
    <w:p w:rsidR="005D34B7"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12. </w:t>
      </w:r>
      <w:r w:rsidR="00974ACA" w:rsidRPr="00F306DC">
        <w:rPr>
          <w:rFonts w:ascii="Times New Roman" w:hAnsi="Times New Roman" w:cs="Times New Roman"/>
          <w:sz w:val="28"/>
          <w:szCs w:val="28"/>
        </w:rPr>
        <w:t xml:space="preserve">Размещение государственного социального заказа на услуги </w:t>
      </w:r>
      <w:r w:rsidRPr="00F306DC">
        <w:rPr>
          <w:rFonts w:ascii="Times New Roman" w:hAnsi="Times New Roman" w:cs="Times New Roman"/>
          <w:sz w:val="28"/>
          <w:szCs w:val="28"/>
        </w:rPr>
        <w:t>неправительственной организации</w:t>
      </w:r>
      <w:r w:rsidR="00974ACA" w:rsidRPr="00F306DC">
        <w:rPr>
          <w:rFonts w:ascii="Times New Roman" w:hAnsi="Times New Roman" w:cs="Times New Roman"/>
          <w:sz w:val="28"/>
          <w:szCs w:val="28"/>
        </w:rPr>
        <w:t xml:space="preserve"> по организации работы центров должно </w:t>
      </w:r>
      <w:r w:rsidR="00974ACA" w:rsidRPr="00F306DC">
        <w:rPr>
          <w:rFonts w:ascii="Times New Roman" w:hAnsi="Times New Roman" w:cs="Times New Roman"/>
          <w:sz w:val="28"/>
          <w:szCs w:val="28"/>
        </w:rPr>
        <w:lastRenderedPageBreak/>
        <w:t xml:space="preserve">осуществляться </w:t>
      </w:r>
      <w:r w:rsidR="00713373" w:rsidRPr="00F306DC">
        <w:rPr>
          <w:rFonts w:ascii="Times New Roman" w:hAnsi="Times New Roman" w:cs="Times New Roman"/>
          <w:sz w:val="28"/>
          <w:szCs w:val="28"/>
        </w:rPr>
        <w:t xml:space="preserve">на постоянной основе </w:t>
      </w:r>
      <w:r w:rsidR="00974ACA" w:rsidRPr="00F306DC">
        <w:rPr>
          <w:rFonts w:ascii="Times New Roman" w:hAnsi="Times New Roman" w:cs="Times New Roman"/>
          <w:sz w:val="28"/>
          <w:szCs w:val="28"/>
        </w:rPr>
        <w:t>на срок не менее 1 календарного года и не более 3-х календарных лет (</w:t>
      </w:r>
      <w:r w:rsidR="00713373" w:rsidRPr="00F306DC">
        <w:rPr>
          <w:rFonts w:ascii="Times New Roman" w:hAnsi="Times New Roman" w:cs="Times New Roman"/>
          <w:sz w:val="28"/>
          <w:szCs w:val="28"/>
        </w:rPr>
        <w:t>в рамках одного конкурса</w:t>
      </w:r>
      <w:r w:rsidR="00974ACA" w:rsidRPr="00F306DC">
        <w:rPr>
          <w:rFonts w:ascii="Times New Roman" w:hAnsi="Times New Roman" w:cs="Times New Roman"/>
          <w:sz w:val="28"/>
          <w:szCs w:val="28"/>
        </w:rPr>
        <w:t>).</w:t>
      </w:r>
    </w:p>
    <w:p w:rsidR="00974ACA"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13. </w:t>
      </w:r>
      <w:r w:rsidR="00974ACA" w:rsidRPr="00F306DC">
        <w:rPr>
          <w:rFonts w:ascii="Times New Roman" w:hAnsi="Times New Roman" w:cs="Times New Roman"/>
          <w:sz w:val="28"/>
          <w:szCs w:val="28"/>
        </w:rPr>
        <w:t>Н</w:t>
      </w:r>
      <w:r w:rsidRPr="00F306DC">
        <w:rPr>
          <w:rFonts w:ascii="Times New Roman" w:hAnsi="Times New Roman" w:cs="Times New Roman"/>
          <w:sz w:val="28"/>
          <w:szCs w:val="28"/>
        </w:rPr>
        <w:t>еправительственная организация</w:t>
      </w:r>
      <w:r w:rsidR="00974ACA" w:rsidRPr="00F306DC">
        <w:rPr>
          <w:rFonts w:ascii="Times New Roman" w:hAnsi="Times New Roman" w:cs="Times New Roman"/>
          <w:sz w:val="28"/>
          <w:szCs w:val="28"/>
        </w:rPr>
        <w:t>, оказывающая услуги по организации работы центра, должна разработать пакет информационных и презентационных материалов для потребителей услуг, содержащих следующую информацию:</w:t>
      </w:r>
    </w:p>
    <w:p w:rsidR="005D34B7"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1)</w:t>
      </w:r>
      <w:r w:rsidR="00974ACA" w:rsidRPr="00F306DC">
        <w:rPr>
          <w:rFonts w:ascii="Times New Roman" w:hAnsi="Times New Roman" w:cs="Times New Roman"/>
          <w:sz w:val="28"/>
          <w:szCs w:val="28"/>
        </w:rPr>
        <w:t xml:space="preserve"> наименование, тематика (направления) работы центра;</w:t>
      </w:r>
    </w:p>
    <w:p w:rsidR="005D34B7"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2)</w:t>
      </w:r>
      <w:r w:rsidR="00974ACA" w:rsidRPr="00F306DC">
        <w:rPr>
          <w:rFonts w:ascii="Times New Roman" w:hAnsi="Times New Roman" w:cs="Times New Roman"/>
          <w:sz w:val="28"/>
          <w:szCs w:val="28"/>
        </w:rPr>
        <w:t xml:space="preserve"> полный перечень услуг центра с кратким описанием содержания каждого вида услуг</w:t>
      </w:r>
      <w:r w:rsidRPr="00F306DC">
        <w:rPr>
          <w:rFonts w:ascii="Times New Roman" w:hAnsi="Times New Roman" w:cs="Times New Roman"/>
          <w:sz w:val="28"/>
          <w:szCs w:val="28"/>
        </w:rPr>
        <w:t xml:space="preserve">; </w:t>
      </w:r>
    </w:p>
    <w:p w:rsidR="005D34B7"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3) </w:t>
      </w:r>
      <w:r w:rsidR="00974ACA" w:rsidRPr="00F306DC">
        <w:rPr>
          <w:rFonts w:ascii="Times New Roman" w:hAnsi="Times New Roman" w:cs="Times New Roman"/>
          <w:sz w:val="28"/>
          <w:szCs w:val="28"/>
        </w:rPr>
        <w:t>график работы центра и отдельных специалистов (по видам услуг), расписание занятий (при необходимости)</w:t>
      </w:r>
      <w:r w:rsidRPr="00F306DC">
        <w:rPr>
          <w:rFonts w:ascii="Times New Roman" w:hAnsi="Times New Roman" w:cs="Times New Roman"/>
          <w:sz w:val="28"/>
          <w:szCs w:val="28"/>
        </w:rPr>
        <w:t xml:space="preserve">; </w:t>
      </w:r>
    </w:p>
    <w:p w:rsidR="005D34B7"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4) </w:t>
      </w:r>
      <w:r w:rsidR="00974ACA" w:rsidRPr="00F306DC">
        <w:rPr>
          <w:rFonts w:ascii="Times New Roman" w:hAnsi="Times New Roman" w:cs="Times New Roman"/>
          <w:sz w:val="28"/>
          <w:szCs w:val="28"/>
        </w:rPr>
        <w:t>перечень специалистов, работающих в центре с краткой информацией об их специализации и квалификации;</w:t>
      </w:r>
    </w:p>
    <w:p w:rsidR="005D34B7"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5) </w:t>
      </w:r>
      <w:r w:rsidR="00974ACA" w:rsidRPr="00F306DC">
        <w:rPr>
          <w:rFonts w:ascii="Times New Roman" w:hAnsi="Times New Roman" w:cs="Times New Roman"/>
          <w:sz w:val="28"/>
          <w:szCs w:val="28"/>
        </w:rPr>
        <w:t>правила поведения / права и обязанности специалистов и потребителей услуг (при необходимости)</w:t>
      </w:r>
      <w:r w:rsidRPr="00F306DC">
        <w:rPr>
          <w:rFonts w:ascii="Times New Roman" w:hAnsi="Times New Roman" w:cs="Times New Roman"/>
          <w:sz w:val="28"/>
          <w:szCs w:val="28"/>
        </w:rPr>
        <w:t xml:space="preserve">; </w:t>
      </w:r>
    </w:p>
    <w:p w:rsidR="005D34B7"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6) </w:t>
      </w:r>
      <w:r w:rsidR="00974ACA" w:rsidRPr="00F306DC">
        <w:rPr>
          <w:rFonts w:ascii="Times New Roman" w:hAnsi="Times New Roman" w:cs="Times New Roman"/>
          <w:sz w:val="28"/>
          <w:szCs w:val="28"/>
        </w:rPr>
        <w:t>контактные данные сотрудников центра;</w:t>
      </w:r>
    </w:p>
    <w:p w:rsidR="005D34B7"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7)</w:t>
      </w:r>
      <w:r w:rsidR="00974ACA" w:rsidRPr="00F306DC">
        <w:rPr>
          <w:rFonts w:ascii="Times New Roman" w:hAnsi="Times New Roman" w:cs="Times New Roman"/>
          <w:sz w:val="28"/>
          <w:szCs w:val="28"/>
        </w:rPr>
        <w:t xml:space="preserve"> система обратной связи (жалобы, предложения по улучшению качества услуг).</w:t>
      </w:r>
    </w:p>
    <w:p w:rsidR="00974ACA"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14. </w:t>
      </w:r>
      <w:r w:rsidR="00974ACA" w:rsidRPr="00F306DC">
        <w:rPr>
          <w:rFonts w:ascii="Times New Roman" w:hAnsi="Times New Roman" w:cs="Times New Roman"/>
          <w:sz w:val="28"/>
          <w:szCs w:val="28"/>
        </w:rPr>
        <w:t xml:space="preserve">Информирование потенциальных </w:t>
      </w:r>
      <w:r w:rsidR="00F53BE7">
        <w:rPr>
          <w:rFonts w:ascii="Times New Roman" w:hAnsi="Times New Roman" w:cs="Times New Roman"/>
          <w:sz w:val="28"/>
          <w:szCs w:val="28"/>
        </w:rPr>
        <w:t xml:space="preserve">потребителей услуг </w:t>
      </w:r>
      <w:r w:rsidR="00974ACA" w:rsidRPr="00F306DC">
        <w:rPr>
          <w:rFonts w:ascii="Times New Roman" w:hAnsi="Times New Roman" w:cs="Times New Roman"/>
          <w:sz w:val="28"/>
          <w:szCs w:val="28"/>
        </w:rPr>
        <w:t xml:space="preserve">сотрудниками </w:t>
      </w:r>
      <w:r w:rsidRPr="00F306DC">
        <w:rPr>
          <w:rFonts w:ascii="Times New Roman" w:hAnsi="Times New Roman" w:cs="Times New Roman"/>
          <w:sz w:val="28"/>
          <w:szCs w:val="28"/>
        </w:rPr>
        <w:t xml:space="preserve">неправительственных организаций </w:t>
      </w:r>
      <w:r w:rsidR="00D1780A">
        <w:rPr>
          <w:rFonts w:ascii="Times New Roman" w:hAnsi="Times New Roman" w:cs="Times New Roman"/>
          <w:sz w:val="28"/>
          <w:szCs w:val="28"/>
        </w:rPr>
        <w:t>может</w:t>
      </w:r>
      <w:bookmarkStart w:id="3" w:name="_GoBack"/>
      <w:bookmarkEnd w:id="3"/>
      <w:r w:rsidR="00974ACA" w:rsidRPr="00F306DC">
        <w:rPr>
          <w:rFonts w:ascii="Times New Roman" w:hAnsi="Times New Roman" w:cs="Times New Roman"/>
          <w:sz w:val="28"/>
          <w:szCs w:val="28"/>
        </w:rPr>
        <w:t xml:space="preserve"> осуществляться любыми из перечисленных далее способов:</w:t>
      </w:r>
    </w:p>
    <w:p w:rsidR="00974ACA"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1)</w:t>
      </w:r>
      <w:r w:rsidR="00974ACA" w:rsidRPr="00F306DC">
        <w:rPr>
          <w:rFonts w:ascii="Times New Roman" w:hAnsi="Times New Roman" w:cs="Times New Roman"/>
          <w:sz w:val="28"/>
          <w:szCs w:val="28"/>
        </w:rPr>
        <w:t xml:space="preserve"> размещение объявлений-приглашений в сети Интернет, на собственном </w:t>
      </w:r>
      <w:r w:rsidR="00974ACA" w:rsidRPr="00F306DC">
        <w:rPr>
          <w:rFonts w:ascii="Times New Roman" w:hAnsi="Times New Roman" w:cs="Times New Roman"/>
          <w:sz w:val="28"/>
          <w:szCs w:val="28"/>
          <w:lang w:val="en-US"/>
        </w:rPr>
        <w:t>web</w:t>
      </w:r>
      <w:r w:rsidR="00974ACA" w:rsidRPr="00F306DC">
        <w:rPr>
          <w:rFonts w:ascii="Times New Roman" w:hAnsi="Times New Roman" w:cs="Times New Roman"/>
          <w:sz w:val="28"/>
          <w:szCs w:val="28"/>
        </w:rPr>
        <w:t>-сайте или одном из популярных среди потребителей сайтов;</w:t>
      </w:r>
    </w:p>
    <w:p w:rsidR="00974ACA"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2)</w:t>
      </w:r>
      <w:r w:rsidR="00974ACA" w:rsidRPr="00F306DC">
        <w:rPr>
          <w:rFonts w:ascii="Times New Roman" w:hAnsi="Times New Roman" w:cs="Times New Roman"/>
          <w:sz w:val="28"/>
          <w:szCs w:val="28"/>
        </w:rPr>
        <w:t xml:space="preserve"> оформление информационных стендов на базе </w:t>
      </w:r>
      <w:r w:rsidRPr="00F306DC">
        <w:rPr>
          <w:rFonts w:ascii="Times New Roman" w:hAnsi="Times New Roman" w:cs="Times New Roman"/>
          <w:sz w:val="28"/>
          <w:szCs w:val="28"/>
        </w:rPr>
        <w:t>неправительственной организации</w:t>
      </w:r>
      <w:r w:rsidR="00974ACA" w:rsidRPr="00F306DC">
        <w:rPr>
          <w:rFonts w:ascii="Times New Roman" w:hAnsi="Times New Roman" w:cs="Times New Roman"/>
          <w:sz w:val="28"/>
          <w:szCs w:val="28"/>
        </w:rPr>
        <w:t xml:space="preserve">, в местах </w:t>
      </w:r>
      <w:proofErr w:type="gramStart"/>
      <w:r w:rsidR="00974ACA" w:rsidRPr="00F306DC">
        <w:rPr>
          <w:rFonts w:ascii="Times New Roman" w:hAnsi="Times New Roman" w:cs="Times New Roman"/>
          <w:sz w:val="28"/>
          <w:szCs w:val="28"/>
        </w:rPr>
        <w:t>работы/обучения потенциальных потребителей услуг  цент</w:t>
      </w:r>
      <w:r w:rsidR="00F53BE7">
        <w:rPr>
          <w:rFonts w:ascii="Times New Roman" w:hAnsi="Times New Roman" w:cs="Times New Roman"/>
          <w:sz w:val="28"/>
          <w:szCs w:val="28"/>
        </w:rPr>
        <w:t>р</w:t>
      </w:r>
      <w:r w:rsidR="00974ACA" w:rsidRPr="00F306DC">
        <w:rPr>
          <w:rFonts w:ascii="Times New Roman" w:hAnsi="Times New Roman" w:cs="Times New Roman"/>
          <w:sz w:val="28"/>
          <w:szCs w:val="28"/>
        </w:rPr>
        <w:t>а</w:t>
      </w:r>
      <w:proofErr w:type="gramEnd"/>
      <w:r w:rsidR="00974ACA" w:rsidRPr="00F306DC">
        <w:rPr>
          <w:rFonts w:ascii="Times New Roman" w:hAnsi="Times New Roman" w:cs="Times New Roman"/>
          <w:sz w:val="28"/>
          <w:szCs w:val="28"/>
        </w:rPr>
        <w:t>;</w:t>
      </w:r>
    </w:p>
    <w:p w:rsidR="00974ACA"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3)</w:t>
      </w:r>
      <w:r w:rsidR="00974ACA" w:rsidRPr="00F306DC">
        <w:rPr>
          <w:rFonts w:ascii="Times New Roman" w:hAnsi="Times New Roman" w:cs="Times New Roman"/>
          <w:sz w:val="28"/>
          <w:szCs w:val="28"/>
        </w:rPr>
        <w:t xml:space="preserve"> публикации в СМИ;</w:t>
      </w:r>
    </w:p>
    <w:p w:rsidR="00974ACA"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4)</w:t>
      </w:r>
      <w:r w:rsidR="00974ACA" w:rsidRPr="00F306DC">
        <w:rPr>
          <w:rFonts w:ascii="Times New Roman" w:hAnsi="Times New Roman" w:cs="Times New Roman"/>
          <w:sz w:val="28"/>
          <w:szCs w:val="28"/>
        </w:rPr>
        <w:t xml:space="preserve"> распространение информационных листов, приглашений в местах работы / обучения потенциальных потребителей услуг центра;</w:t>
      </w:r>
    </w:p>
    <w:p w:rsidR="00974ACA"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5)</w:t>
      </w:r>
      <w:r w:rsidR="00974ACA" w:rsidRPr="00F306DC">
        <w:rPr>
          <w:rFonts w:ascii="Times New Roman" w:hAnsi="Times New Roman" w:cs="Times New Roman"/>
          <w:sz w:val="28"/>
          <w:szCs w:val="28"/>
        </w:rPr>
        <w:t xml:space="preserve"> сообщения-презентации на публичных мероприятиях;</w:t>
      </w:r>
    </w:p>
    <w:p w:rsidR="00974ACA"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6)</w:t>
      </w:r>
      <w:r w:rsidR="00974ACA" w:rsidRPr="00F306DC">
        <w:rPr>
          <w:rFonts w:ascii="Times New Roman" w:hAnsi="Times New Roman" w:cs="Times New Roman"/>
          <w:sz w:val="28"/>
          <w:szCs w:val="28"/>
        </w:rPr>
        <w:t xml:space="preserve"> телефонные звонки-приглашения;</w:t>
      </w:r>
    </w:p>
    <w:p w:rsidR="00974ACA"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7)</w:t>
      </w:r>
      <w:r w:rsidR="00974ACA" w:rsidRPr="00F306DC">
        <w:rPr>
          <w:rFonts w:ascii="Times New Roman" w:hAnsi="Times New Roman" w:cs="Times New Roman"/>
          <w:sz w:val="28"/>
          <w:szCs w:val="28"/>
        </w:rPr>
        <w:t xml:space="preserve"> адресные электронные и факсовые рассылки информации;</w:t>
      </w:r>
    </w:p>
    <w:p w:rsidR="00974ACA"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8) и </w:t>
      </w:r>
      <w:r w:rsidR="00974ACA" w:rsidRPr="00F306DC">
        <w:rPr>
          <w:rFonts w:ascii="Times New Roman" w:hAnsi="Times New Roman" w:cs="Times New Roman"/>
          <w:sz w:val="28"/>
          <w:szCs w:val="28"/>
        </w:rPr>
        <w:t>другими доступными способами информирования.</w:t>
      </w:r>
    </w:p>
    <w:p w:rsidR="005D34B7"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15. </w:t>
      </w:r>
      <w:r w:rsidR="00D72CD8" w:rsidRPr="00F306DC">
        <w:rPr>
          <w:rFonts w:ascii="Times New Roman" w:hAnsi="Times New Roman" w:cs="Times New Roman"/>
          <w:sz w:val="28"/>
          <w:szCs w:val="28"/>
        </w:rPr>
        <w:t>Н</w:t>
      </w:r>
      <w:r w:rsidRPr="00F306DC">
        <w:rPr>
          <w:rFonts w:ascii="Times New Roman" w:hAnsi="Times New Roman" w:cs="Times New Roman"/>
          <w:sz w:val="28"/>
          <w:szCs w:val="28"/>
        </w:rPr>
        <w:t>еправительственная организация,</w:t>
      </w:r>
      <w:r w:rsidR="00D72CD8" w:rsidRPr="00F306DC">
        <w:rPr>
          <w:rFonts w:ascii="Times New Roman" w:hAnsi="Times New Roman" w:cs="Times New Roman"/>
          <w:sz w:val="28"/>
          <w:szCs w:val="28"/>
        </w:rPr>
        <w:t xml:space="preserve"> оказывающая услуги по организации работы центра, обязан</w:t>
      </w:r>
      <w:r w:rsidRPr="00F306DC">
        <w:rPr>
          <w:rFonts w:ascii="Times New Roman" w:hAnsi="Times New Roman" w:cs="Times New Roman"/>
          <w:sz w:val="28"/>
          <w:szCs w:val="28"/>
        </w:rPr>
        <w:t>а</w:t>
      </w:r>
      <w:r w:rsidR="00D72CD8" w:rsidRPr="00F306DC">
        <w:rPr>
          <w:rFonts w:ascii="Times New Roman" w:hAnsi="Times New Roman" w:cs="Times New Roman"/>
          <w:sz w:val="28"/>
          <w:szCs w:val="28"/>
        </w:rPr>
        <w:t xml:space="preserve"> назначить менеджера центра, выполняющего следующие функции:</w:t>
      </w:r>
    </w:p>
    <w:p w:rsidR="00D72CD8" w:rsidRPr="00F306DC" w:rsidRDefault="005D34B7" w:rsidP="005D34B7">
      <w:pPr>
        <w:widowControl w:val="0"/>
        <w:tabs>
          <w:tab w:val="left" w:pos="1134"/>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1) </w:t>
      </w:r>
      <w:r w:rsidR="00D72CD8" w:rsidRPr="00F306DC">
        <w:rPr>
          <w:rFonts w:ascii="Times New Roman" w:hAnsi="Times New Roman" w:cs="Times New Roman"/>
          <w:sz w:val="28"/>
          <w:szCs w:val="28"/>
        </w:rPr>
        <w:t>общее руководство деятельностью центра в соответствии с действующим законодательством и требованиями настоящего стандарта;</w:t>
      </w:r>
    </w:p>
    <w:p w:rsidR="00D72CD8" w:rsidRPr="00F306DC" w:rsidRDefault="00D72CD8" w:rsidP="005D34B7">
      <w:pPr>
        <w:pStyle w:val="a8"/>
        <w:widowControl w:val="0"/>
        <w:numPr>
          <w:ilvl w:val="0"/>
          <w:numId w:val="28"/>
        </w:numPr>
        <w:tabs>
          <w:tab w:val="left" w:pos="1134"/>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решение организационно-технических, экономических и кадровых вопросов в целях повышения качества предоставляемых услуг, эффективного использования материальных, финансовых и трудовых ресурсов;</w:t>
      </w:r>
    </w:p>
    <w:p w:rsidR="00D72CD8" w:rsidRPr="00F306DC" w:rsidRDefault="00D72CD8" w:rsidP="005D34B7">
      <w:pPr>
        <w:pStyle w:val="a8"/>
        <w:widowControl w:val="0"/>
        <w:numPr>
          <w:ilvl w:val="0"/>
          <w:numId w:val="28"/>
        </w:numPr>
        <w:tabs>
          <w:tab w:val="left" w:pos="1134"/>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обеспечение взаимодействия с заказчиком, предоставление отчетных материалов;</w:t>
      </w:r>
    </w:p>
    <w:p w:rsidR="00D72CD8" w:rsidRPr="00F306DC" w:rsidRDefault="00D72CD8" w:rsidP="005D34B7">
      <w:pPr>
        <w:pStyle w:val="a8"/>
        <w:widowControl w:val="0"/>
        <w:numPr>
          <w:ilvl w:val="0"/>
          <w:numId w:val="28"/>
        </w:numPr>
        <w:tabs>
          <w:tab w:val="left" w:pos="1134"/>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создание и обеспечение функционирования системы обратной связи с потребителями по вопросам качества предоставляемых услуг;</w:t>
      </w:r>
    </w:p>
    <w:p w:rsidR="00D72CD8" w:rsidRPr="00F306DC" w:rsidRDefault="00D72CD8" w:rsidP="005D34B7">
      <w:pPr>
        <w:pStyle w:val="a8"/>
        <w:widowControl w:val="0"/>
        <w:numPr>
          <w:ilvl w:val="0"/>
          <w:numId w:val="28"/>
        </w:numPr>
        <w:tabs>
          <w:tab w:val="left" w:pos="1134"/>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lastRenderedPageBreak/>
        <w:t>отбор, прием и координация деятельности квалифицированных специалистов для работы в центре;</w:t>
      </w:r>
    </w:p>
    <w:p w:rsidR="00D72CD8" w:rsidRPr="00F306DC" w:rsidRDefault="00D72CD8" w:rsidP="005D34B7">
      <w:pPr>
        <w:pStyle w:val="a8"/>
        <w:widowControl w:val="0"/>
        <w:numPr>
          <w:ilvl w:val="0"/>
          <w:numId w:val="28"/>
        </w:numPr>
        <w:tabs>
          <w:tab w:val="left" w:pos="1134"/>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контроль за эффективностью расходования средств на деятельность центра, выделенных в рамках государственного социального заказа;</w:t>
      </w:r>
    </w:p>
    <w:p w:rsidR="00D72CD8" w:rsidRPr="00F306DC" w:rsidRDefault="00D72CD8" w:rsidP="005D34B7">
      <w:pPr>
        <w:pStyle w:val="a8"/>
        <w:widowControl w:val="0"/>
        <w:numPr>
          <w:ilvl w:val="0"/>
          <w:numId w:val="28"/>
        </w:numPr>
        <w:tabs>
          <w:tab w:val="left" w:pos="1134"/>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организация процесса разработки совместно со специалистами и утверждение текущих планов и графиков работы сотрудников центра, должностных инструкций, внутренних правил и процедур;</w:t>
      </w:r>
    </w:p>
    <w:p w:rsidR="00D72CD8" w:rsidRPr="00F306DC" w:rsidRDefault="00D72CD8" w:rsidP="005D34B7">
      <w:pPr>
        <w:pStyle w:val="a8"/>
        <w:widowControl w:val="0"/>
        <w:numPr>
          <w:ilvl w:val="0"/>
          <w:numId w:val="28"/>
        </w:numPr>
        <w:tabs>
          <w:tab w:val="left" w:pos="1134"/>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расстановка кадров в рамках оказания услуг центра, определение объема работы каждого сотрудника, степени ответственности;</w:t>
      </w:r>
    </w:p>
    <w:p w:rsidR="00D72CD8" w:rsidRPr="00F306DC" w:rsidRDefault="00D72CD8" w:rsidP="005D34B7">
      <w:pPr>
        <w:pStyle w:val="a8"/>
        <w:widowControl w:val="0"/>
        <w:numPr>
          <w:ilvl w:val="0"/>
          <w:numId w:val="28"/>
        </w:numPr>
        <w:tabs>
          <w:tab w:val="left" w:pos="1134"/>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обеспечение необходимых условий для работы сотрудников;</w:t>
      </w:r>
    </w:p>
    <w:p w:rsidR="00D72CD8" w:rsidRPr="00F306DC" w:rsidRDefault="00D72CD8" w:rsidP="005D34B7">
      <w:pPr>
        <w:pStyle w:val="a8"/>
        <w:widowControl w:val="0"/>
        <w:numPr>
          <w:ilvl w:val="0"/>
          <w:numId w:val="28"/>
        </w:numPr>
        <w:tabs>
          <w:tab w:val="left" w:pos="1134"/>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оценка качества работы специалистов, создание условий для профессионального и личностного роста;</w:t>
      </w:r>
    </w:p>
    <w:p w:rsidR="00D72CD8" w:rsidRPr="00F306DC" w:rsidRDefault="00D72CD8" w:rsidP="005D34B7">
      <w:pPr>
        <w:pStyle w:val="a8"/>
        <w:widowControl w:val="0"/>
        <w:numPr>
          <w:ilvl w:val="0"/>
          <w:numId w:val="28"/>
        </w:numPr>
        <w:tabs>
          <w:tab w:val="left" w:pos="1134"/>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оказа</w:t>
      </w:r>
      <w:r w:rsidR="00922685" w:rsidRPr="00F306DC">
        <w:rPr>
          <w:rFonts w:ascii="Times New Roman" w:hAnsi="Times New Roman" w:cs="Times New Roman"/>
          <w:sz w:val="28"/>
          <w:szCs w:val="28"/>
        </w:rPr>
        <w:t>ние различных видов</w:t>
      </w:r>
      <w:r w:rsidRPr="00F306DC">
        <w:rPr>
          <w:rFonts w:ascii="Times New Roman" w:hAnsi="Times New Roman" w:cs="Times New Roman"/>
          <w:sz w:val="28"/>
          <w:szCs w:val="28"/>
        </w:rPr>
        <w:t xml:space="preserve"> услуг потребителям (при необходимости).</w:t>
      </w:r>
    </w:p>
    <w:p w:rsidR="00D72CD8" w:rsidRPr="00F306DC" w:rsidRDefault="005D34B7" w:rsidP="005D34B7">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16. </w:t>
      </w:r>
      <w:r w:rsidR="00D72CD8" w:rsidRPr="00F306DC">
        <w:rPr>
          <w:rFonts w:ascii="Times New Roman" w:hAnsi="Times New Roman" w:cs="Times New Roman"/>
          <w:sz w:val="28"/>
          <w:szCs w:val="28"/>
        </w:rPr>
        <w:t>Н</w:t>
      </w:r>
      <w:r w:rsidRPr="00F306DC">
        <w:rPr>
          <w:rFonts w:ascii="Times New Roman" w:hAnsi="Times New Roman" w:cs="Times New Roman"/>
          <w:sz w:val="28"/>
          <w:szCs w:val="28"/>
        </w:rPr>
        <w:t>еправительственная организация</w:t>
      </w:r>
      <w:r w:rsidR="00D72CD8" w:rsidRPr="00F306DC">
        <w:rPr>
          <w:rFonts w:ascii="Times New Roman" w:hAnsi="Times New Roman" w:cs="Times New Roman"/>
          <w:sz w:val="28"/>
          <w:szCs w:val="28"/>
        </w:rPr>
        <w:t>, оказывающая услуги по организации работы центра, обязан</w:t>
      </w:r>
      <w:r w:rsidRPr="00F306DC">
        <w:rPr>
          <w:rFonts w:ascii="Times New Roman" w:hAnsi="Times New Roman" w:cs="Times New Roman"/>
          <w:sz w:val="28"/>
          <w:szCs w:val="28"/>
        </w:rPr>
        <w:t>а</w:t>
      </w:r>
      <w:r w:rsidR="00D72CD8" w:rsidRPr="00F306DC">
        <w:rPr>
          <w:rFonts w:ascii="Times New Roman" w:hAnsi="Times New Roman" w:cs="Times New Roman"/>
          <w:sz w:val="28"/>
          <w:szCs w:val="28"/>
        </w:rPr>
        <w:t xml:space="preserve"> назначить администратора центра, выполняющего следующие функции:</w:t>
      </w:r>
    </w:p>
    <w:p w:rsidR="00D72CD8" w:rsidRPr="00F306DC" w:rsidRDefault="00D72CD8" w:rsidP="005D34B7">
      <w:pPr>
        <w:pStyle w:val="a8"/>
        <w:widowControl w:val="0"/>
        <w:numPr>
          <w:ilvl w:val="0"/>
          <w:numId w:val="21"/>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ведение работы с корреспонденцией центра: отправка и прием факсов, электронной почты, телефонных звонков, набор, распечатка текстов, копирование документов, ведение (прием, отправка, регистрация) входящей и исходящей документации;</w:t>
      </w:r>
    </w:p>
    <w:p w:rsidR="00D72CD8" w:rsidRPr="00F306DC" w:rsidRDefault="00D72CD8" w:rsidP="005D34B7">
      <w:pPr>
        <w:pStyle w:val="a8"/>
        <w:widowControl w:val="0"/>
        <w:numPr>
          <w:ilvl w:val="0"/>
          <w:numId w:val="21"/>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осуществление мониторинга СМИ по вопросам деятельности центра, подготовка информационных материалов для СМИ, рекламных сообщений;</w:t>
      </w:r>
    </w:p>
    <w:p w:rsidR="00D72CD8" w:rsidRPr="00F306DC" w:rsidRDefault="00D72CD8" w:rsidP="005D34B7">
      <w:pPr>
        <w:pStyle w:val="a8"/>
        <w:widowControl w:val="0"/>
        <w:numPr>
          <w:ilvl w:val="0"/>
          <w:numId w:val="21"/>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составление и ведение баз данных по услугам и потребителям услуг;</w:t>
      </w:r>
    </w:p>
    <w:p w:rsidR="00D72CD8" w:rsidRPr="00F306DC" w:rsidRDefault="00D72CD8" w:rsidP="005D34B7">
      <w:pPr>
        <w:pStyle w:val="a8"/>
        <w:widowControl w:val="0"/>
        <w:numPr>
          <w:ilvl w:val="0"/>
          <w:numId w:val="21"/>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закуп канцелярских товаров, продуктов и другой продукции, необходимой для организации текущей деятельности центра;</w:t>
      </w:r>
    </w:p>
    <w:p w:rsidR="00D72CD8" w:rsidRPr="00F306DC" w:rsidRDefault="00D72CD8" w:rsidP="005D34B7">
      <w:pPr>
        <w:pStyle w:val="a8"/>
        <w:widowControl w:val="0"/>
        <w:numPr>
          <w:ilvl w:val="0"/>
          <w:numId w:val="21"/>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оформление информационных стендов на базе центра, подготовка, тиражирование и распространение презентационных материалов по указанию менеджера центра;</w:t>
      </w:r>
    </w:p>
    <w:p w:rsidR="00D72CD8" w:rsidRPr="00F306DC" w:rsidRDefault="00D72CD8" w:rsidP="005D34B7">
      <w:pPr>
        <w:pStyle w:val="a8"/>
        <w:widowControl w:val="0"/>
        <w:numPr>
          <w:ilvl w:val="0"/>
          <w:numId w:val="21"/>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организация встреч/мероприятий с потребителями услуг (предварительные договоренности по указанию менеджера центра, подготовка помещения для встречи/мероприятия, копирование материалов);</w:t>
      </w:r>
    </w:p>
    <w:p w:rsidR="00D72CD8" w:rsidRPr="00F306DC" w:rsidRDefault="00D72CD8" w:rsidP="005D34B7">
      <w:pPr>
        <w:pStyle w:val="a8"/>
        <w:widowControl w:val="0"/>
        <w:numPr>
          <w:ilvl w:val="0"/>
          <w:numId w:val="21"/>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обеспечение администрирования мероприятий: приглашение участников (телефонные звонки, факсовая и электронная рассылка), регистрация участников, составление списков, бронирование мест в гостинице и расселение участников, организация приезда и отъезда участников, встреч, обеспечение питания участников (заказ обедов, закуп продуктов и организация кофе-брейков, уборка посуды);</w:t>
      </w:r>
    </w:p>
    <w:p w:rsidR="00D72CD8" w:rsidRPr="00F306DC" w:rsidRDefault="00D72CD8" w:rsidP="005D34B7">
      <w:pPr>
        <w:pStyle w:val="a8"/>
        <w:widowControl w:val="0"/>
        <w:numPr>
          <w:ilvl w:val="0"/>
          <w:numId w:val="21"/>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форматирование, тиражирование и формирование пакетов учебно-методических, информационных материалов для потребителей услуг, закуп канцелярских товаров для консультаций/мероприятий;</w:t>
      </w:r>
    </w:p>
    <w:p w:rsidR="00D72CD8" w:rsidRPr="00F306DC" w:rsidRDefault="00D72CD8" w:rsidP="005D34B7">
      <w:pPr>
        <w:pStyle w:val="a8"/>
        <w:widowControl w:val="0"/>
        <w:numPr>
          <w:ilvl w:val="0"/>
          <w:numId w:val="21"/>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осуществление курьерских функций (по необходимости).</w:t>
      </w:r>
    </w:p>
    <w:p w:rsidR="005D34B7" w:rsidRPr="00F306DC" w:rsidRDefault="005D34B7" w:rsidP="005D34B7">
      <w:pPr>
        <w:widowControl w:val="0"/>
        <w:tabs>
          <w:tab w:val="left" w:pos="993"/>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17. </w:t>
      </w:r>
      <w:r w:rsidR="00D72CD8" w:rsidRPr="00F306DC">
        <w:rPr>
          <w:rFonts w:ascii="Times New Roman" w:hAnsi="Times New Roman" w:cs="Times New Roman"/>
          <w:sz w:val="28"/>
          <w:szCs w:val="28"/>
        </w:rPr>
        <w:t xml:space="preserve">Функции профильных специалистов определяются в зависимости от тематики и направлений деятельности центра, перечня и объемов услуг, </w:t>
      </w:r>
      <w:r w:rsidRPr="00F306DC">
        <w:rPr>
          <w:rFonts w:ascii="Times New Roman" w:hAnsi="Times New Roman" w:cs="Times New Roman"/>
          <w:sz w:val="28"/>
          <w:szCs w:val="28"/>
        </w:rPr>
        <w:t xml:space="preserve">оказываемых центром. </w:t>
      </w:r>
      <w:r w:rsidR="00D72CD8" w:rsidRPr="00F306DC">
        <w:rPr>
          <w:rFonts w:ascii="Times New Roman" w:hAnsi="Times New Roman" w:cs="Times New Roman"/>
          <w:sz w:val="28"/>
          <w:szCs w:val="28"/>
        </w:rPr>
        <w:t xml:space="preserve">Перечень функций профильных специалистов определяется менеджером центра с учетом требований существующих </w:t>
      </w:r>
      <w:r w:rsidR="00D72CD8" w:rsidRPr="00F306DC">
        <w:rPr>
          <w:rFonts w:ascii="Times New Roman" w:hAnsi="Times New Roman" w:cs="Times New Roman"/>
          <w:sz w:val="28"/>
          <w:szCs w:val="28"/>
        </w:rPr>
        <w:lastRenderedPageBreak/>
        <w:t>профессиональных стандартов в каждой из сфер деятельности.</w:t>
      </w:r>
    </w:p>
    <w:p w:rsidR="005D34B7" w:rsidRPr="00F306DC" w:rsidRDefault="005D34B7" w:rsidP="005D34B7">
      <w:pPr>
        <w:widowControl w:val="0"/>
        <w:tabs>
          <w:tab w:val="left" w:pos="993"/>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18. </w:t>
      </w:r>
      <w:r w:rsidR="00D72CD8" w:rsidRPr="00F306DC">
        <w:rPr>
          <w:rFonts w:ascii="Times New Roman" w:hAnsi="Times New Roman" w:cs="Times New Roman"/>
          <w:sz w:val="28"/>
          <w:szCs w:val="28"/>
        </w:rPr>
        <w:t>Рабочая нагрузка и график работы профильных специалистов и администратора определяется менеджером центра с обязательным соблюдением требований трудового законодательства Республики Казахстан.</w:t>
      </w:r>
    </w:p>
    <w:p w:rsidR="005D34B7" w:rsidRPr="00F306DC" w:rsidRDefault="005D34B7" w:rsidP="005D34B7">
      <w:pPr>
        <w:widowControl w:val="0"/>
        <w:tabs>
          <w:tab w:val="left" w:pos="993"/>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19. </w:t>
      </w:r>
      <w:r w:rsidR="001A120C" w:rsidRPr="00F306DC">
        <w:rPr>
          <w:rFonts w:ascii="Times New Roman" w:hAnsi="Times New Roman" w:cs="Times New Roman"/>
          <w:sz w:val="28"/>
          <w:szCs w:val="28"/>
        </w:rPr>
        <w:t>Н</w:t>
      </w:r>
      <w:r w:rsidRPr="00F306DC">
        <w:rPr>
          <w:rFonts w:ascii="Times New Roman" w:hAnsi="Times New Roman" w:cs="Times New Roman"/>
          <w:sz w:val="28"/>
          <w:szCs w:val="28"/>
        </w:rPr>
        <w:t>еправительственная организация</w:t>
      </w:r>
      <w:r w:rsidR="001A120C" w:rsidRPr="00F306DC">
        <w:rPr>
          <w:rFonts w:ascii="Times New Roman" w:hAnsi="Times New Roman" w:cs="Times New Roman"/>
          <w:sz w:val="28"/>
          <w:szCs w:val="28"/>
        </w:rPr>
        <w:t>, оказывающ</w:t>
      </w:r>
      <w:r w:rsidRPr="00F306DC">
        <w:rPr>
          <w:rFonts w:ascii="Times New Roman" w:hAnsi="Times New Roman" w:cs="Times New Roman"/>
          <w:sz w:val="28"/>
          <w:szCs w:val="28"/>
        </w:rPr>
        <w:t>ая</w:t>
      </w:r>
      <w:r w:rsidR="001A120C" w:rsidRPr="00F306DC">
        <w:rPr>
          <w:rFonts w:ascii="Times New Roman" w:hAnsi="Times New Roman" w:cs="Times New Roman"/>
          <w:sz w:val="28"/>
          <w:szCs w:val="28"/>
        </w:rPr>
        <w:t xml:space="preserve"> услуги по ор</w:t>
      </w:r>
      <w:r w:rsidRPr="00F306DC">
        <w:rPr>
          <w:rFonts w:ascii="Times New Roman" w:hAnsi="Times New Roman" w:cs="Times New Roman"/>
          <w:sz w:val="28"/>
          <w:szCs w:val="28"/>
        </w:rPr>
        <w:t>ганизации работы центра, обязана</w:t>
      </w:r>
      <w:r w:rsidR="001A120C" w:rsidRPr="00F306DC">
        <w:rPr>
          <w:rFonts w:ascii="Times New Roman" w:hAnsi="Times New Roman" w:cs="Times New Roman"/>
          <w:sz w:val="28"/>
          <w:szCs w:val="28"/>
        </w:rPr>
        <w:t xml:space="preserve"> разработать график работы, отвечающий обозначенным в технической спецификации целям и учитывающий интересы потенциальных потребителей услуг, обеспечить условия для работы центра на регулярной основе</w:t>
      </w:r>
      <w:r w:rsidR="004A3551" w:rsidRPr="00F306DC">
        <w:rPr>
          <w:rFonts w:ascii="Times New Roman" w:hAnsi="Times New Roman" w:cs="Times New Roman"/>
          <w:sz w:val="28"/>
          <w:szCs w:val="28"/>
        </w:rPr>
        <w:t xml:space="preserve"> в сроки, обозначенные заказчиком.</w:t>
      </w:r>
    </w:p>
    <w:p w:rsidR="00D72CD8" w:rsidRPr="00F306DC" w:rsidRDefault="005D34B7" w:rsidP="005D34B7">
      <w:pPr>
        <w:widowControl w:val="0"/>
        <w:tabs>
          <w:tab w:val="left" w:pos="993"/>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20. </w:t>
      </w:r>
      <w:r w:rsidR="00D72CD8" w:rsidRPr="00F306DC">
        <w:rPr>
          <w:rFonts w:ascii="Times New Roman" w:hAnsi="Times New Roman" w:cs="Times New Roman"/>
          <w:sz w:val="28"/>
          <w:szCs w:val="28"/>
        </w:rPr>
        <w:t>В ходе и по результатам деятельности центра НПО предоставляе</w:t>
      </w:r>
      <w:r w:rsidRPr="00F306DC">
        <w:rPr>
          <w:rFonts w:ascii="Times New Roman" w:hAnsi="Times New Roman" w:cs="Times New Roman"/>
          <w:sz w:val="28"/>
          <w:szCs w:val="28"/>
        </w:rPr>
        <w:t xml:space="preserve">т заказчику </w:t>
      </w:r>
      <w:r w:rsidR="00D72CD8" w:rsidRPr="00F306DC">
        <w:rPr>
          <w:rFonts w:ascii="Times New Roman" w:hAnsi="Times New Roman" w:cs="Times New Roman"/>
          <w:sz w:val="28"/>
          <w:szCs w:val="28"/>
        </w:rPr>
        <w:t>отчетные материалы</w:t>
      </w:r>
      <w:r w:rsidRPr="00F306DC">
        <w:rPr>
          <w:rFonts w:ascii="Times New Roman" w:hAnsi="Times New Roman" w:cs="Times New Roman"/>
          <w:sz w:val="28"/>
          <w:szCs w:val="28"/>
        </w:rPr>
        <w:t xml:space="preserve"> согласно приложению 2.</w:t>
      </w:r>
    </w:p>
    <w:p w:rsidR="00D72CD8" w:rsidRPr="00F306DC" w:rsidRDefault="00D72CD8" w:rsidP="000B77A0">
      <w:pPr>
        <w:widowControl w:val="0"/>
        <w:spacing w:after="0" w:line="240" w:lineRule="auto"/>
        <w:jc w:val="both"/>
        <w:rPr>
          <w:rFonts w:ascii="Times New Roman" w:hAnsi="Times New Roman" w:cs="Times New Roman"/>
          <w:sz w:val="28"/>
          <w:szCs w:val="28"/>
        </w:rPr>
      </w:pPr>
    </w:p>
    <w:p w:rsidR="00A277DE" w:rsidRPr="00F306DC" w:rsidRDefault="00A277DE" w:rsidP="005D34B7">
      <w:pPr>
        <w:pStyle w:val="a8"/>
        <w:widowControl w:val="0"/>
        <w:numPr>
          <w:ilvl w:val="0"/>
          <w:numId w:val="27"/>
        </w:numPr>
        <w:tabs>
          <w:tab w:val="left" w:pos="284"/>
        </w:tabs>
        <w:spacing w:after="0" w:line="240" w:lineRule="auto"/>
        <w:ind w:left="0" w:firstLine="0"/>
        <w:contextualSpacing w:val="0"/>
        <w:jc w:val="both"/>
        <w:rPr>
          <w:rFonts w:ascii="Times New Roman" w:hAnsi="Times New Roman" w:cs="Times New Roman"/>
          <w:b/>
          <w:sz w:val="28"/>
          <w:szCs w:val="28"/>
        </w:rPr>
      </w:pPr>
      <w:r w:rsidRPr="00F306DC">
        <w:rPr>
          <w:rFonts w:ascii="Times New Roman" w:hAnsi="Times New Roman" w:cs="Times New Roman"/>
          <w:b/>
          <w:sz w:val="28"/>
          <w:szCs w:val="28"/>
        </w:rPr>
        <w:t>Критерии оценки качества процесса и результатов оказания услуг</w:t>
      </w:r>
    </w:p>
    <w:p w:rsidR="00713373" w:rsidRPr="00F306DC" w:rsidRDefault="005D34B7" w:rsidP="00987B8D">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21. </w:t>
      </w:r>
      <w:r w:rsidR="00713373" w:rsidRPr="00F306DC">
        <w:rPr>
          <w:rFonts w:ascii="Times New Roman" w:hAnsi="Times New Roman" w:cs="Times New Roman"/>
          <w:sz w:val="28"/>
          <w:szCs w:val="28"/>
        </w:rPr>
        <w:t>Размещение государственного социального заказа на услуги по организации работы центров должно осуществляться на срок не менее 1 года.</w:t>
      </w:r>
    </w:p>
    <w:p w:rsidR="00446070" w:rsidRPr="00F306DC" w:rsidRDefault="00987B8D" w:rsidP="00987B8D">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22. </w:t>
      </w:r>
      <w:r w:rsidR="00446070" w:rsidRPr="00F306DC">
        <w:rPr>
          <w:rFonts w:ascii="Times New Roman" w:hAnsi="Times New Roman" w:cs="Times New Roman"/>
          <w:sz w:val="28"/>
          <w:szCs w:val="28"/>
        </w:rPr>
        <w:t>В процессе оказания услуг по организации работы центров НПО обязаны обеспечить безопасность для жизни, здоровья, имущества потребителей, для окружающей среды.</w:t>
      </w:r>
    </w:p>
    <w:p w:rsidR="00446070" w:rsidRPr="00F306DC" w:rsidRDefault="00987B8D" w:rsidP="00987B8D">
      <w:pPr>
        <w:widowControl w:val="0"/>
        <w:tabs>
          <w:tab w:val="left" w:pos="1134"/>
        </w:tabs>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23. </w:t>
      </w:r>
      <w:r w:rsidR="00446070" w:rsidRPr="00F306DC">
        <w:rPr>
          <w:rFonts w:ascii="Times New Roman" w:hAnsi="Times New Roman" w:cs="Times New Roman"/>
          <w:sz w:val="28"/>
          <w:szCs w:val="28"/>
        </w:rPr>
        <w:t>Специалистами НПО должны быть созданы процедуры предотвращения возможных рисков, связанных со следующими источниками потенциальных угроз:</w:t>
      </w:r>
    </w:p>
    <w:p w:rsidR="00446070" w:rsidRPr="00F306DC" w:rsidRDefault="00446070" w:rsidP="00987B8D">
      <w:pPr>
        <w:pStyle w:val="a8"/>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работа технических средств, приборов, оборудования, а также состояние и качество материалов, веществ, продуктов, задействованных в процессе оказания услуг</w:t>
      </w:r>
      <w:r w:rsidR="00841047" w:rsidRPr="00F306DC">
        <w:rPr>
          <w:rFonts w:ascii="Times New Roman" w:hAnsi="Times New Roman" w:cs="Times New Roman"/>
          <w:sz w:val="28"/>
          <w:szCs w:val="28"/>
        </w:rPr>
        <w:t>;</w:t>
      </w:r>
    </w:p>
    <w:p w:rsidR="00841047" w:rsidRPr="00F306DC" w:rsidRDefault="00446070" w:rsidP="00987B8D">
      <w:pPr>
        <w:pStyle w:val="a8"/>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 xml:space="preserve">природно-ландшафтные, климатические и физические условия, которые сопровождают </w:t>
      </w:r>
      <w:r w:rsidR="00841047" w:rsidRPr="00F306DC">
        <w:rPr>
          <w:rFonts w:ascii="Times New Roman" w:hAnsi="Times New Roman" w:cs="Times New Roman"/>
          <w:sz w:val="28"/>
          <w:szCs w:val="28"/>
        </w:rPr>
        <w:t>оказание услуг;</w:t>
      </w:r>
    </w:p>
    <w:p w:rsidR="00841047" w:rsidRPr="00F306DC" w:rsidRDefault="00446070" w:rsidP="00987B8D">
      <w:pPr>
        <w:pStyle w:val="a8"/>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 xml:space="preserve">деятельность криминальной среды или активность нечестных лиц, препятствующих безопасному </w:t>
      </w:r>
      <w:r w:rsidR="00841047" w:rsidRPr="00F306DC">
        <w:rPr>
          <w:rFonts w:ascii="Times New Roman" w:hAnsi="Times New Roman" w:cs="Times New Roman"/>
          <w:sz w:val="28"/>
          <w:szCs w:val="28"/>
        </w:rPr>
        <w:t>оказанию услуг;</w:t>
      </w:r>
      <w:r w:rsidRPr="00F306DC">
        <w:rPr>
          <w:rFonts w:ascii="Times New Roman" w:hAnsi="Times New Roman" w:cs="Times New Roman"/>
          <w:sz w:val="28"/>
          <w:szCs w:val="28"/>
        </w:rPr>
        <w:t xml:space="preserve"> </w:t>
      </w:r>
    </w:p>
    <w:p w:rsidR="00841047" w:rsidRPr="00F306DC" w:rsidRDefault="00446070" w:rsidP="00987B8D">
      <w:pPr>
        <w:pStyle w:val="a8"/>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неквалиф</w:t>
      </w:r>
      <w:r w:rsidR="00841047" w:rsidRPr="00F306DC">
        <w:rPr>
          <w:rFonts w:ascii="Times New Roman" w:hAnsi="Times New Roman" w:cs="Times New Roman"/>
          <w:sz w:val="28"/>
          <w:szCs w:val="28"/>
        </w:rPr>
        <w:t>ицированные действия специалистов центра;</w:t>
      </w:r>
    </w:p>
    <w:p w:rsidR="00841047" w:rsidRPr="00F306DC" w:rsidRDefault="00446070" w:rsidP="00987B8D">
      <w:pPr>
        <w:pStyle w:val="a8"/>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 xml:space="preserve">личные качества сознания или состояние здоровья </w:t>
      </w:r>
      <w:r w:rsidR="00841047" w:rsidRPr="00F306DC">
        <w:rPr>
          <w:rFonts w:ascii="Times New Roman" w:hAnsi="Times New Roman" w:cs="Times New Roman"/>
          <w:sz w:val="28"/>
          <w:szCs w:val="28"/>
        </w:rPr>
        <w:t>потребителей услуг</w:t>
      </w:r>
      <w:r w:rsidR="00987B8D" w:rsidRPr="00F306DC">
        <w:rPr>
          <w:rFonts w:ascii="Times New Roman" w:hAnsi="Times New Roman" w:cs="Times New Roman"/>
          <w:sz w:val="28"/>
          <w:szCs w:val="28"/>
        </w:rPr>
        <w:t>;</w:t>
      </w:r>
    </w:p>
    <w:p w:rsidR="00841047" w:rsidRPr="00F306DC" w:rsidRDefault="00446070" w:rsidP="00987B8D">
      <w:pPr>
        <w:pStyle w:val="a8"/>
        <w:widowControl w:val="0"/>
        <w:numPr>
          <w:ilvl w:val="0"/>
          <w:numId w:val="25"/>
        </w:numPr>
        <w:tabs>
          <w:tab w:val="left" w:pos="993"/>
        </w:tabs>
        <w:spacing w:after="0" w:line="240" w:lineRule="auto"/>
        <w:ind w:left="0" w:firstLine="709"/>
        <w:contextualSpacing w:val="0"/>
        <w:jc w:val="both"/>
        <w:rPr>
          <w:rFonts w:ascii="Times New Roman" w:hAnsi="Times New Roman" w:cs="Times New Roman"/>
          <w:sz w:val="28"/>
          <w:szCs w:val="28"/>
        </w:rPr>
      </w:pPr>
      <w:r w:rsidRPr="00F306DC">
        <w:rPr>
          <w:rFonts w:ascii="Times New Roman" w:hAnsi="Times New Roman" w:cs="Times New Roman"/>
          <w:sz w:val="28"/>
          <w:szCs w:val="28"/>
        </w:rPr>
        <w:t>форс-мажорные обстоятельства, соп</w:t>
      </w:r>
      <w:r w:rsidR="00841047" w:rsidRPr="00F306DC">
        <w:rPr>
          <w:rFonts w:ascii="Times New Roman" w:hAnsi="Times New Roman" w:cs="Times New Roman"/>
          <w:sz w:val="28"/>
          <w:szCs w:val="28"/>
        </w:rPr>
        <w:t>ровождающие процесс оказания услуг</w:t>
      </w:r>
      <w:r w:rsidR="00987B8D" w:rsidRPr="00F306DC">
        <w:rPr>
          <w:rFonts w:ascii="Times New Roman" w:hAnsi="Times New Roman" w:cs="Times New Roman"/>
          <w:sz w:val="28"/>
          <w:szCs w:val="28"/>
        </w:rPr>
        <w:t>.</w:t>
      </w:r>
    </w:p>
    <w:p w:rsidR="00CC1FA8" w:rsidRPr="00F306DC" w:rsidRDefault="00987B8D" w:rsidP="00CC1FA8">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24. </w:t>
      </w:r>
      <w:r w:rsidR="00D72CD8" w:rsidRPr="00F306DC">
        <w:rPr>
          <w:rFonts w:ascii="Times New Roman" w:hAnsi="Times New Roman" w:cs="Times New Roman"/>
          <w:sz w:val="28"/>
          <w:szCs w:val="28"/>
        </w:rPr>
        <w:t>Настоящий стандарт определяет основные критерии оценки качества оказания услуг</w:t>
      </w:r>
      <w:r w:rsidRPr="00F306DC">
        <w:rPr>
          <w:rFonts w:ascii="Times New Roman" w:hAnsi="Times New Roman" w:cs="Times New Roman"/>
          <w:sz w:val="28"/>
          <w:szCs w:val="28"/>
        </w:rPr>
        <w:t xml:space="preserve"> неправительственной организации</w:t>
      </w:r>
      <w:r w:rsidR="00D72CD8" w:rsidRPr="00F306DC">
        <w:rPr>
          <w:rFonts w:ascii="Times New Roman" w:hAnsi="Times New Roman" w:cs="Times New Roman"/>
          <w:sz w:val="28"/>
          <w:szCs w:val="28"/>
        </w:rPr>
        <w:t xml:space="preserve"> по организации работы центров, а также минимальные и максимальные показатели по каждому критерию.</w:t>
      </w:r>
    </w:p>
    <w:p w:rsidR="00D72CD8" w:rsidRPr="00F306DC" w:rsidRDefault="00CC1FA8" w:rsidP="00CC1FA8">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25. </w:t>
      </w:r>
      <w:r w:rsidR="00D72CD8" w:rsidRPr="00F306DC">
        <w:rPr>
          <w:rFonts w:ascii="Times New Roman" w:hAnsi="Times New Roman" w:cs="Times New Roman"/>
          <w:sz w:val="28"/>
          <w:szCs w:val="28"/>
        </w:rPr>
        <w:t>Заказчик вправе определить показатели по критериям, в зависимости от специфики направления работы центра, категорий потребителей, территории реализации и других условий, но не превышая обозначенных максимальных показателей.</w:t>
      </w:r>
      <w:r w:rsidRPr="00F306DC">
        <w:rPr>
          <w:rFonts w:ascii="Times New Roman" w:hAnsi="Times New Roman" w:cs="Times New Roman"/>
          <w:sz w:val="28"/>
          <w:szCs w:val="28"/>
        </w:rPr>
        <w:t xml:space="preserve"> Приложение 3.</w:t>
      </w:r>
    </w:p>
    <w:p w:rsidR="00CC1FA8" w:rsidRPr="00F306DC" w:rsidRDefault="00CC1FA8" w:rsidP="00CC1FA8">
      <w:pPr>
        <w:widowControl w:val="0"/>
        <w:spacing w:after="0" w:line="240" w:lineRule="auto"/>
        <w:ind w:firstLine="709"/>
        <w:jc w:val="both"/>
        <w:rPr>
          <w:rFonts w:ascii="Times New Roman" w:hAnsi="Times New Roman" w:cs="Times New Roman"/>
          <w:sz w:val="28"/>
          <w:szCs w:val="28"/>
        </w:rPr>
      </w:pPr>
    </w:p>
    <w:p w:rsidR="00A277DE" w:rsidRPr="00F306DC" w:rsidRDefault="00635EF3" w:rsidP="00CC1FA8">
      <w:pPr>
        <w:pStyle w:val="a8"/>
        <w:widowControl w:val="0"/>
        <w:numPr>
          <w:ilvl w:val="0"/>
          <w:numId w:val="27"/>
        </w:numPr>
        <w:tabs>
          <w:tab w:val="left" w:pos="284"/>
        </w:tabs>
        <w:spacing w:after="0" w:line="240" w:lineRule="auto"/>
        <w:ind w:left="0" w:firstLine="0"/>
        <w:contextualSpacing w:val="0"/>
        <w:jc w:val="both"/>
        <w:rPr>
          <w:rFonts w:ascii="Times New Roman" w:hAnsi="Times New Roman" w:cs="Times New Roman"/>
          <w:b/>
          <w:sz w:val="28"/>
          <w:szCs w:val="28"/>
        </w:rPr>
      </w:pPr>
      <w:r w:rsidRPr="00F306DC">
        <w:rPr>
          <w:rFonts w:ascii="Times New Roman" w:hAnsi="Times New Roman" w:cs="Times New Roman"/>
          <w:b/>
          <w:sz w:val="28"/>
          <w:szCs w:val="28"/>
        </w:rPr>
        <w:t>Контроль соблюдения требований стандарта</w:t>
      </w:r>
      <w:r w:rsidR="00A277DE" w:rsidRPr="00F306DC">
        <w:rPr>
          <w:rFonts w:ascii="Times New Roman" w:hAnsi="Times New Roman" w:cs="Times New Roman"/>
          <w:b/>
          <w:sz w:val="28"/>
          <w:szCs w:val="28"/>
        </w:rPr>
        <w:t>, ответственность за нарушение стандарта и порядок обжалования</w:t>
      </w:r>
    </w:p>
    <w:p w:rsidR="00CC1FA8" w:rsidRPr="00F306DC" w:rsidRDefault="00CC1FA8" w:rsidP="00CC1FA8">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26. </w:t>
      </w:r>
      <w:r w:rsidR="00F50A8B" w:rsidRPr="00F306DC">
        <w:rPr>
          <w:rFonts w:ascii="Times New Roman" w:hAnsi="Times New Roman" w:cs="Times New Roman"/>
          <w:sz w:val="28"/>
          <w:szCs w:val="28"/>
        </w:rPr>
        <w:t xml:space="preserve">Контроль за соблюдением требований данного стандарта возлагается на Заказчика услуг </w:t>
      </w:r>
      <w:r w:rsidRPr="00F306DC">
        <w:rPr>
          <w:rFonts w:ascii="Times New Roman" w:hAnsi="Times New Roman" w:cs="Times New Roman"/>
          <w:sz w:val="28"/>
          <w:szCs w:val="28"/>
        </w:rPr>
        <w:t>неправительственных организаций</w:t>
      </w:r>
      <w:r w:rsidR="00805416" w:rsidRPr="00F306DC">
        <w:rPr>
          <w:rFonts w:ascii="Times New Roman" w:hAnsi="Times New Roman" w:cs="Times New Roman"/>
          <w:sz w:val="28"/>
          <w:szCs w:val="28"/>
        </w:rPr>
        <w:t xml:space="preserve"> по организации работы </w:t>
      </w:r>
      <w:r w:rsidR="00805416" w:rsidRPr="00F306DC">
        <w:rPr>
          <w:rFonts w:ascii="Times New Roman" w:hAnsi="Times New Roman" w:cs="Times New Roman"/>
          <w:sz w:val="28"/>
          <w:szCs w:val="28"/>
        </w:rPr>
        <w:lastRenderedPageBreak/>
        <w:t>центров</w:t>
      </w:r>
      <w:r w:rsidR="00F50A8B" w:rsidRPr="00F306DC">
        <w:rPr>
          <w:rFonts w:ascii="Times New Roman" w:hAnsi="Times New Roman" w:cs="Times New Roman"/>
          <w:sz w:val="28"/>
          <w:szCs w:val="28"/>
        </w:rPr>
        <w:t xml:space="preserve"> – </w:t>
      </w:r>
      <w:r w:rsidR="00740493" w:rsidRPr="00F306DC">
        <w:rPr>
          <w:rFonts w:ascii="Times New Roman" w:hAnsi="Times New Roman" w:cs="Times New Roman"/>
          <w:sz w:val="28"/>
          <w:szCs w:val="28"/>
        </w:rPr>
        <w:t xml:space="preserve">государственный </w:t>
      </w:r>
      <w:r w:rsidR="00AB0915" w:rsidRPr="00F306DC">
        <w:rPr>
          <w:rFonts w:ascii="Times New Roman" w:hAnsi="Times New Roman" w:cs="Times New Roman"/>
          <w:sz w:val="28"/>
          <w:szCs w:val="28"/>
        </w:rPr>
        <w:t>орган, разместивший</w:t>
      </w:r>
      <w:r w:rsidR="00F50A8B" w:rsidRPr="00F306DC">
        <w:rPr>
          <w:rFonts w:ascii="Times New Roman" w:hAnsi="Times New Roman" w:cs="Times New Roman"/>
          <w:sz w:val="28"/>
          <w:szCs w:val="28"/>
        </w:rPr>
        <w:t xml:space="preserve"> г</w:t>
      </w:r>
      <w:r w:rsidR="00AB0915" w:rsidRPr="00F306DC">
        <w:rPr>
          <w:rFonts w:ascii="Times New Roman" w:hAnsi="Times New Roman" w:cs="Times New Roman"/>
          <w:sz w:val="28"/>
          <w:szCs w:val="28"/>
        </w:rPr>
        <w:t>осударственный социальный заказ</w:t>
      </w:r>
      <w:r w:rsidR="00740493" w:rsidRPr="00F306DC">
        <w:rPr>
          <w:rFonts w:ascii="Times New Roman" w:hAnsi="Times New Roman" w:cs="Times New Roman"/>
          <w:sz w:val="28"/>
          <w:szCs w:val="28"/>
        </w:rPr>
        <w:t xml:space="preserve"> на данные услуги</w:t>
      </w:r>
      <w:r w:rsidR="00AB0915" w:rsidRPr="00F306DC">
        <w:rPr>
          <w:rFonts w:ascii="Times New Roman" w:hAnsi="Times New Roman" w:cs="Times New Roman"/>
          <w:sz w:val="28"/>
          <w:szCs w:val="28"/>
        </w:rPr>
        <w:t>.</w:t>
      </w:r>
      <w:r w:rsidR="00805416" w:rsidRPr="00F306DC">
        <w:rPr>
          <w:rFonts w:ascii="Times New Roman" w:hAnsi="Times New Roman" w:cs="Times New Roman"/>
          <w:sz w:val="28"/>
          <w:szCs w:val="28"/>
        </w:rPr>
        <w:t xml:space="preserve"> </w:t>
      </w:r>
      <w:r w:rsidR="00E833A3" w:rsidRPr="00F306DC">
        <w:rPr>
          <w:rFonts w:ascii="Times New Roman" w:hAnsi="Times New Roman" w:cs="Times New Roman"/>
          <w:sz w:val="28"/>
          <w:szCs w:val="28"/>
        </w:rPr>
        <w:t>С целью контроля за соблюдением требований стандарта Заказчиком могут привлекаться внешние эксперты.</w:t>
      </w:r>
    </w:p>
    <w:p w:rsidR="00CC1FA8" w:rsidRPr="00F306DC" w:rsidRDefault="00CC1FA8" w:rsidP="00CC1FA8">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27. </w:t>
      </w:r>
      <w:r w:rsidR="00F50A8B" w:rsidRPr="00F306DC">
        <w:rPr>
          <w:rFonts w:ascii="Times New Roman" w:hAnsi="Times New Roman" w:cs="Times New Roman"/>
          <w:sz w:val="28"/>
          <w:szCs w:val="28"/>
        </w:rPr>
        <w:t xml:space="preserve">Внутренний </w:t>
      </w:r>
      <w:proofErr w:type="gramStart"/>
      <w:r w:rsidR="00F50A8B" w:rsidRPr="00F306DC">
        <w:rPr>
          <w:rFonts w:ascii="Times New Roman" w:hAnsi="Times New Roman" w:cs="Times New Roman"/>
          <w:sz w:val="28"/>
          <w:szCs w:val="28"/>
        </w:rPr>
        <w:t>контроль за</w:t>
      </w:r>
      <w:proofErr w:type="gramEnd"/>
      <w:r w:rsidR="00F50A8B" w:rsidRPr="00F306DC">
        <w:rPr>
          <w:rFonts w:ascii="Times New Roman" w:hAnsi="Times New Roman" w:cs="Times New Roman"/>
          <w:sz w:val="28"/>
          <w:szCs w:val="28"/>
        </w:rPr>
        <w:t xml:space="preserve"> соблюдением требований настоящего стандарта обязан осуществлять </w:t>
      </w:r>
      <w:r w:rsidR="00E833A3" w:rsidRPr="00F306DC">
        <w:rPr>
          <w:rFonts w:ascii="Times New Roman" w:hAnsi="Times New Roman" w:cs="Times New Roman"/>
          <w:sz w:val="28"/>
          <w:szCs w:val="28"/>
        </w:rPr>
        <w:t>руководитель</w:t>
      </w:r>
      <w:r w:rsidR="00F50A8B" w:rsidRPr="00F306DC">
        <w:rPr>
          <w:rFonts w:ascii="Times New Roman" w:hAnsi="Times New Roman" w:cs="Times New Roman"/>
          <w:sz w:val="28"/>
          <w:szCs w:val="28"/>
        </w:rPr>
        <w:t xml:space="preserve"> </w:t>
      </w:r>
      <w:r w:rsidRPr="00F306DC">
        <w:rPr>
          <w:rFonts w:ascii="Times New Roman" w:hAnsi="Times New Roman" w:cs="Times New Roman"/>
          <w:sz w:val="28"/>
          <w:szCs w:val="28"/>
        </w:rPr>
        <w:t>неправительственной организации</w:t>
      </w:r>
      <w:r w:rsidR="00F50A8B" w:rsidRPr="00F306DC">
        <w:rPr>
          <w:rFonts w:ascii="Times New Roman" w:hAnsi="Times New Roman" w:cs="Times New Roman"/>
          <w:sz w:val="28"/>
          <w:szCs w:val="28"/>
        </w:rPr>
        <w:t xml:space="preserve">  путем создания системы контроля и оценки качества оказания услуг, включая самоконтроль персонала.</w:t>
      </w:r>
    </w:p>
    <w:p w:rsidR="00CC1FA8" w:rsidRPr="00F306DC" w:rsidRDefault="00CC1FA8" w:rsidP="00CC1FA8">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28. </w:t>
      </w:r>
      <w:r w:rsidR="00F50A8B" w:rsidRPr="00F306DC">
        <w:rPr>
          <w:rFonts w:ascii="Times New Roman" w:hAnsi="Times New Roman" w:cs="Times New Roman"/>
          <w:sz w:val="28"/>
          <w:szCs w:val="28"/>
        </w:rPr>
        <w:t xml:space="preserve">Периодичность контроля определяется </w:t>
      </w:r>
      <w:r w:rsidR="00E833A3" w:rsidRPr="00F306DC">
        <w:rPr>
          <w:rFonts w:ascii="Times New Roman" w:hAnsi="Times New Roman" w:cs="Times New Roman"/>
          <w:sz w:val="28"/>
          <w:szCs w:val="28"/>
        </w:rPr>
        <w:t xml:space="preserve">условиями договора на оказание услуг </w:t>
      </w:r>
      <w:r w:rsidR="00CD6E62" w:rsidRPr="00F306DC">
        <w:rPr>
          <w:rFonts w:ascii="Times New Roman" w:hAnsi="Times New Roman" w:cs="Times New Roman"/>
          <w:sz w:val="28"/>
          <w:szCs w:val="28"/>
        </w:rPr>
        <w:t xml:space="preserve">по созданию центров </w:t>
      </w:r>
      <w:r w:rsidR="00E833A3" w:rsidRPr="00F306DC">
        <w:rPr>
          <w:rFonts w:ascii="Times New Roman" w:hAnsi="Times New Roman" w:cs="Times New Roman"/>
          <w:sz w:val="28"/>
          <w:szCs w:val="28"/>
        </w:rPr>
        <w:t>за счет средств государственного социального заказа.</w:t>
      </w:r>
    </w:p>
    <w:p w:rsidR="00CC1FA8" w:rsidRPr="00F306DC" w:rsidRDefault="00CC1FA8" w:rsidP="00CC1FA8">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29. </w:t>
      </w:r>
      <w:r w:rsidR="00F50A8B" w:rsidRPr="00F306DC">
        <w:rPr>
          <w:rFonts w:ascii="Times New Roman" w:hAnsi="Times New Roman" w:cs="Times New Roman"/>
          <w:sz w:val="28"/>
          <w:szCs w:val="28"/>
        </w:rPr>
        <w:t xml:space="preserve">Информацией для контроля соблюдения требований стандарта служат отчетные материалы </w:t>
      </w:r>
      <w:r w:rsidRPr="00F306DC">
        <w:rPr>
          <w:rFonts w:ascii="Times New Roman" w:hAnsi="Times New Roman" w:cs="Times New Roman"/>
          <w:sz w:val="28"/>
          <w:szCs w:val="28"/>
        </w:rPr>
        <w:t>неправительственной организации</w:t>
      </w:r>
      <w:r w:rsidR="00F50A8B" w:rsidRPr="00F306DC">
        <w:rPr>
          <w:rFonts w:ascii="Times New Roman" w:hAnsi="Times New Roman" w:cs="Times New Roman"/>
          <w:sz w:val="28"/>
          <w:szCs w:val="28"/>
        </w:rPr>
        <w:t xml:space="preserve">, результаты исследований среди потребителей, отзывы, жалобы, предложения и другие материалы, характеризующие деятельность по оказанию </w:t>
      </w:r>
      <w:r w:rsidR="00CD6E62" w:rsidRPr="00F306DC">
        <w:rPr>
          <w:rFonts w:ascii="Times New Roman" w:hAnsi="Times New Roman" w:cs="Times New Roman"/>
          <w:sz w:val="28"/>
          <w:szCs w:val="28"/>
        </w:rPr>
        <w:t>данного вида</w:t>
      </w:r>
      <w:r w:rsidR="00E833A3" w:rsidRPr="00F306DC">
        <w:rPr>
          <w:rFonts w:ascii="Times New Roman" w:hAnsi="Times New Roman" w:cs="Times New Roman"/>
          <w:sz w:val="28"/>
          <w:szCs w:val="28"/>
        </w:rPr>
        <w:t xml:space="preserve"> </w:t>
      </w:r>
      <w:r w:rsidR="00F50A8B" w:rsidRPr="00F306DC">
        <w:rPr>
          <w:rFonts w:ascii="Times New Roman" w:hAnsi="Times New Roman" w:cs="Times New Roman"/>
          <w:sz w:val="28"/>
          <w:szCs w:val="28"/>
        </w:rPr>
        <w:t>услуг</w:t>
      </w:r>
      <w:r w:rsidR="00E833A3" w:rsidRPr="00F306DC">
        <w:rPr>
          <w:rFonts w:ascii="Times New Roman" w:hAnsi="Times New Roman" w:cs="Times New Roman"/>
          <w:sz w:val="28"/>
          <w:szCs w:val="28"/>
        </w:rPr>
        <w:t>.</w:t>
      </w:r>
    </w:p>
    <w:p w:rsidR="00CC1FA8" w:rsidRPr="00F306DC" w:rsidRDefault="00CC1FA8" w:rsidP="00CC1FA8">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30. </w:t>
      </w:r>
      <w:r w:rsidR="00F50A8B" w:rsidRPr="00F306DC">
        <w:rPr>
          <w:rFonts w:ascii="Times New Roman" w:hAnsi="Times New Roman" w:cs="Times New Roman"/>
          <w:sz w:val="28"/>
          <w:szCs w:val="28"/>
        </w:rPr>
        <w:t xml:space="preserve">В случае выявления несоответствия деятельности </w:t>
      </w:r>
      <w:r w:rsidRPr="00F306DC">
        <w:rPr>
          <w:rFonts w:ascii="Times New Roman" w:hAnsi="Times New Roman" w:cs="Times New Roman"/>
          <w:sz w:val="28"/>
          <w:szCs w:val="28"/>
        </w:rPr>
        <w:t xml:space="preserve">неправительственной организации </w:t>
      </w:r>
      <w:r w:rsidR="00F50A8B" w:rsidRPr="00F306DC">
        <w:rPr>
          <w:rFonts w:ascii="Times New Roman" w:hAnsi="Times New Roman" w:cs="Times New Roman"/>
          <w:sz w:val="28"/>
          <w:szCs w:val="28"/>
        </w:rPr>
        <w:t>требованиям настоящего стандарта, Заказчик</w:t>
      </w:r>
      <w:r w:rsidR="00E833A3" w:rsidRPr="00F306DC">
        <w:rPr>
          <w:rFonts w:ascii="Times New Roman" w:hAnsi="Times New Roman" w:cs="Times New Roman"/>
          <w:sz w:val="28"/>
          <w:szCs w:val="28"/>
        </w:rPr>
        <w:t xml:space="preserve"> вправе предпринять действия, определенные договором на оказание услуг в следующей последовательности:</w:t>
      </w:r>
    </w:p>
    <w:p w:rsidR="00CC1FA8" w:rsidRPr="00F306DC" w:rsidRDefault="00CC1FA8" w:rsidP="00CC1FA8">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1) </w:t>
      </w:r>
      <w:r w:rsidR="00E833A3" w:rsidRPr="00F306DC">
        <w:rPr>
          <w:rFonts w:ascii="Times New Roman" w:hAnsi="Times New Roman" w:cs="Times New Roman"/>
          <w:sz w:val="28"/>
          <w:szCs w:val="28"/>
        </w:rPr>
        <w:t>направить</w:t>
      </w:r>
      <w:r w:rsidR="00A7333D" w:rsidRPr="00F306DC">
        <w:rPr>
          <w:rFonts w:ascii="Times New Roman" w:hAnsi="Times New Roman" w:cs="Times New Roman"/>
          <w:sz w:val="28"/>
          <w:szCs w:val="28"/>
        </w:rPr>
        <w:t xml:space="preserve"> </w:t>
      </w:r>
      <w:r w:rsidR="00E833A3" w:rsidRPr="00F306DC">
        <w:rPr>
          <w:rFonts w:ascii="Times New Roman" w:hAnsi="Times New Roman" w:cs="Times New Roman"/>
          <w:sz w:val="28"/>
          <w:szCs w:val="28"/>
        </w:rPr>
        <w:t>руководителю</w:t>
      </w:r>
      <w:r w:rsidRPr="00F306DC">
        <w:rPr>
          <w:rFonts w:ascii="Times New Roman" w:hAnsi="Times New Roman" w:cs="Times New Roman"/>
          <w:sz w:val="28"/>
          <w:szCs w:val="28"/>
        </w:rPr>
        <w:t xml:space="preserve"> неправительственной организации</w:t>
      </w:r>
      <w:r w:rsidR="00F50A8B" w:rsidRPr="00F306DC">
        <w:rPr>
          <w:rFonts w:ascii="Times New Roman" w:hAnsi="Times New Roman" w:cs="Times New Roman"/>
          <w:sz w:val="28"/>
          <w:szCs w:val="28"/>
        </w:rPr>
        <w:t xml:space="preserve"> письмо с указанием пунктов, требующих устранения выявленных недочетов, и указанием сроков </w:t>
      </w:r>
      <w:r w:rsidR="00E833A3" w:rsidRPr="00F306DC">
        <w:rPr>
          <w:rFonts w:ascii="Times New Roman" w:hAnsi="Times New Roman" w:cs="Times New Roman"/>
          <w:sz w:val="28"/>
          <w:szCs w:val="28"/>
        </w:rPr>
        <w:t>их устранения;</w:t>
      </w:r>
    </w:p>
    <w:p w:rsidR="00CC1FA8" w:rsidRPr="00F306DC" w:rsidRDefault="00CC1FA8" w:rsidP="00CC1FA8">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2) в случае отказа неправительственной организации </w:t>
      </w:r>
      <w:r w:rsidR="00E833A3" w:rsidRPr="00F306DC">
        <w:rPr>
          <w:rFonts w:ascii="Times New Roman" w:hAnsi="Times New Roman" w:cs="Times New Roman"/>
          <w:sz w:val="28"/>
          <w:szCs w:val="28"/>
        </w:rPr>
        <w:t>от устранения недочетов</w:t>
      </w:r>
      <w:r w:rsidR="00320400" w:rsidRPr="00F306DC">
        <w:rPr>
          <w:rFonts w:ascii="Times New Roman" w:hAnsi="Times New Roman" w:cs="Times New Roman"/>
          <w:sz w:val="28"/>
          <w:szCs w:val="28"/>
        </w:rPr>
        <w:t xml:space="preserve"> или невозможности их устранения</w:t>
      </w:r>
      <w:r w:rsidR="00E833A3" w:rsidRPr="00F306DC">
        <w:rPr>
          <w:rFonts w:ascii="Times New Roman" w:hAnsi="Times New Roman" w:cs="Times New Roman"/>
          <w:sz w:val="28"/>
          <w:szCs w:val="28"/>
        </w:rPr>
        <w:t xml:space="preserve">, </w:t>
      </w:r>
      <w:r w:rsidR="00320400" w:rsidRPr="00F306DC">
        <w:rPr>
          <w:rFonts w:ascii="Times New Roman" w:hAnsi="Times New Roman" w:cs="Times New Roman"/>
          <w:sz w:val="28"/>
          <w:szCs w:val="28"/>
        </w:rPr>
        <w:t>составляется акт, где указываются объемы фактически оказанных услуг и их стоимость;</w:t>
      </w:r>
    </w:p>
    <w:p w:rsidR="00320400" w:rsidRPr="00F306DC" w:rsidRDefault="00CC1FA8" w:rsidP="00CC1FA8">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3) </w:t>
      </w:r>
      <w:r w:rsidR="00320400" w:rsidRPr="00F306DC">
        <w:rPr>
          <w:rFonts w:ascii="Times New Roman" w:hAnsi="Times New Roman" w:cs="Times New Roman"/>
          <w:sz w:val="28"/>
          <w:szCs w:val="28"/>
        </w:rPr>
        <w:t>в случае систематического нарушения</w:t>
      </w:r>
      <w:r w:rsidRPr="00F306DC">
        <w:rPr>
          <w:rFonts w:ascii="Times New Roman" w:hAnsi="Times New Roman" w:cs="Times New Roman"/>
          <w:sz w:val="28"/>
          <w:szCs w:val="28"/>
        </w:rPr>
        <w:t xml:space="preserve"> неправительственной организацией </w:t>
      </w:r>
      <w:r w:rsidR="00320400" w:rsidRPr="00F306DC">
        <w:rPr>
          <w:rFonts w:ascii="Times New Roman" w:hAnsi="Times New Roman" w:cs="Times New Roman"/>
          <w:sz w:val="28"/>
          <w:szCs w:val="28"/>
        </w:rPr>
        <w:t>требований настоящего стандарта в ходе оказания услуг, Заказчик вправе расторгнуть договор и/или взыскать неустойку в размере, определенном условиями договора.</w:t>
      </w:r>
    </w:p>
    <w:p w:rsidR="00CC1FA8" w:rsidRPr="00F306DC" w:rsidRDefault="00CC1FA8" w:rsidP="00CC1FA8">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31. </w:t>
      </w:r>
      <w:r w:rsidR="00320400" w:rsidRPr="00F306DC">
        <w:rPr>
          <w:rFonts w:ascii="Times New Roman" w:hAnsi="Times New Roman" w:cs="Times New Roman"/>
          <w:sz w:val="28"/>
          <w:szCs w:val="28"/>
        </w:rPr>
        <w:t>В случае нарушения Заказчиком требований данного стандарта при разработке технической спецификации, заключении договора на оказание услуг</w:t>
      </w:r>
      <w:r w:rsidR="00CD6E62" w:rsidRPr="00F306DC">
        <w:rPr>
          <w:rFonts w:ascii="Times New Roman" w:hAnsi="Times New Roman" w:cs="Times New Roman"/>
          <w:sz w:val="28"/>
          <w:szCs w:val="28"/>
        </w:rPr>
        <w:t xml:space="preserve"> по организации работы центров</w:t>
      </w:r>
      <w:r w:rsidR="00320400" w:rsidRPr="00F306DC">
        <w:rPr>
          <w:rFonts w:ascii="Times New Roman" w:hAnsi="Times New Roman" w:cs="Times New Roman"/>
          <w:sz w:val="28"/>
          <w:szCs w:val="28"/>
        </w:rPr>
        <w:t xml:space="preserve">, а также в ходе осуществления контроля за соблюдением требований стандарта, </w:t>
      </w:r>
      <w:r w:rsidRPr="00F306DC">
        <w:rPr>
          <w:rFonts w:ascii="Times New Roman" w:hAnsi="Times New Roman" w:cs="Times New Roman"/>
          <w:sz w:val="28"/>
          <w:szCs w:val="28"/>
        </w:rPr>
        <w:t xml:space="preserve">неправительственная организация </w:t>
      </w:r>
      <w:r w:rsidR="00320400" w:rsidRPr="00F306DC">
        <w:rPr>
          <w:rFonts w:ascii="Times New Roman" w:hAnsi="Times New Roman" w:cs="Times New Roman"/>
          <w:sz w:val="28"/>
          <w:szCs w:val="28"/>
        </w:rPr>
        <w:t>вправе предпринять действия по обжалованию, в том числе:</w:t>
      </w:r>
    </w:p>
    <w:p w:rsidR="00CC1FA8" w:rsidRPr="00F306DC" w:rsidRDefault="00CC1FA8" w:rsidP="00CC1FA8">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1) </w:t>
      </w:r>
      <w:r w:rsidR="00320400" w:rsidRPr="00F306DC">
        <w:rPr>
          <w:rFonts w:ascii="Times New Roman" w:hAnsi="Times New Roman" w:cs="Times New Roman"/>
          <w:sz w:val="28"/>
          <w:szCs w:val="28"/>
        </w:rPr>
        <w:t>направить Заказчику письмо с ук</w:t>
      </w:r>
      <w:r w:rsidR="009348B6" w:rsidRPr="00F306DC">
        <w:rPr>
          <w:rFonts w:ascii="Times New Roman" w:hAnsi="Times New Roman" w:cs="Times New Roman"/>
          <w:sz w:val="28"/>
          <w:szCs w:val="28"/>
        </w:rPr>
        <w:t>азанием пунктов</w:t>
      </w:r>
      <w:r w:rsidR="00320400" w:rsidRPr="00F306DC">
        <w:rPr>
          <w:rFonts w:ascii="Times New Roman" w:hAnsi="Times New Roman" w:cs="Times New Roman"/>
          <w:sz w:val="28"/>
          <w:szCs w:val="28"/>
        </w:rPr>
        <w:t xml:space="preserve">, которые должны быть приведены </w:t>
      </w:r>
      <w:r w:rsidR="009348B6" w:rsidRPr="00F306DC">
        <w:rPr>
          <w:rFonts w:ascii="Times New Roman" w:hAnsi="Times New Roman" w:cs="Times New Roman"/>
          <w:sz w:val="28"/>
          <w:szCs w:val="28"/>
        </w:rPr>
        <w:t>в соответствие с требованиями настоящего стандарта;</w:t>
      </w:r>
      <w:r w:rsidRPr="00F306DC">
        <w:rPr>
          <w:rFonts w:ascii="Times New Roman" w:hAnsi="Times New Roman" w:cs="Times New Roman"/>
          <w:sz w:val="28"/>
          <w:szCs w:val="28"/>
        </w:rPr>
        <w:t xml:space="preserve"> </w:t>
      </w:r>
    </w:p>
    <w:p w:rsidR="00CC1FA8" w:rsidRPr="00F306DC" w:rsidRDefault="00CC1FA8" w:rsidP="00CC1FA8">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2) </w:t>
      </w:r>
      <w:r w:rsidR="009348B6" w:rsidRPr="00F306DC">
        <w:rPr>
          <w:rFonts w:ascii="Times New Roman" w:hAnsi="Times New Roman" w:cs="Times New Roman"/>
          <w:sz w:val="28"/>
          <w:szCs w:val="28"/>
        </w:rPr>
        <w:t>в случае отказа Заказчика от устранения нарушений, обратиться в уполномоченный орган в сфере государственного социального заказа;</w:t>
      </w:r>
      <w:r w:rsidRPr="00F306DC">
        <w:rPr>
          <w:rFonts w:ascii="Times New Roman" w:hAnsi="Times New Roman" w:cs="Times New Roman"/>
          <w:sz w:val="28"/>
          <w:szCs w:val="28"/>
        </w:rPr>
        <w:t xml:space="preserve"> </w:t>
      </w:r>
    </w:p>
    <w:p w:rsidR="009348B6" w:rsidRPr="00F306DC" w:rsidRDefault="00CC1FA8" w:rsidP="00CC1FA8">
      <w:pPr>
        <w:widowControl w:val="0"/>
        <w:spacing w:after="0" w:line="24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3) </w:t>
      </w:r>
      <w:r w:rsidR="009348B6" w:rsidRPr="00F306DC">
        <w:rPr>
          <w:rFonts w:ascii="Times New Roman" w:hAnsi="Times New Roman" w:cs="Times New Roman"/>
          <w:sz w:val="28"/>
          <w:szCs w:val="28"/>
        </w:rPr>
        <w:t xml:space="preserve">в случае нарушения Заказчиком требований настоящего стандарта на этапе заключения договора на оказание услуг и в процессе его исполнения </w:t>
      </w:r>
      <w:r w:rsidRPr="00F306DC">
        <w:rPr>
          <w:rFonts w:ascii="Times New Roman" w:hAnsi="Times New Roman" w:cs="Times New Roman"/>
          <w:sz w:val="28"/>
          <w:szCs w:val="28"/>
        </w:rPr>
        <w:t xml:space="preserve">неправительственная организация </w:t>
      </w:r>
      <w:r w:rsidR="009348B6" w:rsidRPr="00F306DC">
        <w:rPr>
          <w:rFonts w:ascii="Times New Roman" w:hAnsi="Times New Roman" w:cs="Times New Roman"/>
          <w:sz w:val="28"/>
          <w:szCs w:val="28"/>
        </w:rPr>
        <w:t xml:space="preserve">вправе отказаться от исполнения требований Заказчика, противоречащих стандарту, </w:t>
      </w:r>
      <w:r w:rsidR="00DF3280" w:rsidRPr="00F306DC">
        <w:rPr>
          <w:rFonts w:ascii="Times New Roman" w:hAnsi="Times New Roman" w:cs="Times New Roman"/>
          <w:sz w:val="28"/>
          <w:szCs w:val="28"/>
        </w:rPr>
        <w:t>без потери права на заключение и исполнение договора.</w:t>
      </w:r>
    </w:p>
    <w:p w:rsidR="0031231D" w:rsidRPr="00F306DC" w:rsidRDefault="0031231D" w:rsidP="000B77A0">
      <w:pPr>
        <w:widowControl w:val="0"/>
        <w:spacing w:after="0" w:line="240" w:lineRule="auto"/>
        <w:jc w:val="both"/>
        <w:rPr>
          <w:rFonts w:ascii="Times New Roman" w:hAnsi="Times New Roman" w:cs="Times New Roman"/>
          <w:sz w:val="28"/>
          <w:szCs w:val="28"/>
        </w:rPr>
      </w:pPr>
    </w:p>
    <w:p w:rsidR="00E566D3" w:rsidRPr="00F306DC" w:rsidRDefault="00E566D3" w:rsidP="00CC1FA8">
      <w:pPr>
        <w:pStyle w:val="a8"/>
        <w:widowControl w:val="0"/>
        <w:spacing w:after="0" w:line="240" w:lineRule="auto"/>
        <w:ind w:left="5670"/>
        <w:contextualSpacing w:val="0"/>
        <w:jc w:val="center"/>
        <w:rPr>
          <w:rFonts w:ascii="Times New Roman" w:hAnsi="Times New Roman" w:cs="Times New Roman"/>
          <w:sz w:val="28"/>
          <w:szCs w:val="28"/>
        </w:rPr>
      </w:pPr>
    </w:p>
    <w:p w:rsidR="00E566D3" w:rsidRPr="00F306DC" w:rsidRDefault="00E566D3" w:rsidP="00CC1FA8">
      <w:pPr>
        <w:pStyle w:val="a8"/>
        <w:widowControl w:val="0"/>
        <w:spacing w:after="0" w:line="240" w:lineRule="auto"/>
        <w:ind w:left="5670"/>
        <w:contextualSpacing w:val="0"/>
        <w:jc w:val="center"/>
        <w:rPr>
          <w:rFonts w:ascii="Times New Roman" w:hAnsi="Times New Roman" w:cs="Times New Roman"/>
          <w:sz w:val="28"/>
          <w:szCs w:val="28"/>
        </w:rPr>
      </w:pPr>
    </w:p>
    <w:p w:rsidR="00CC1FA8" w:rsidRPr="00F306DC" w:rsidRDefault="00CC1FA8" w:rsidP="00CC1FA8">
      <w:pPr>
        <w:pStyle w:val="a8"/>
        <w:widowControl w:val="0"/>
        <w:spacing w:after="0" w:line="240" w:lineRule="auto"/>
        <w:ind w:left="5670"/>
        <w:contextualSpacing w:val="0"/>
        <w:jc w:val="center"/>
        <w:rPr>
          <w:rFonts w:ascii="Times New Roman" w:hAnsi="Times New Roman" w:cs="Times New Roman"/>
          <w:sz w:val="28"/>
          <w:szCs w:val="28"/>
        </w:rPr>
      </w:pPr>
      <w:r w:rsidRPr="00F306DC">
        <w:rPr>
          <w:rFonts w:ascii="Times New Roman" w:hAnsi="Times New Roman" w:cs="Times New Roman"/>
          <w:sz w:val="28"/>
          <w:szCs w:val="28"/>
        </w:rPr>
        <w:lastRenderedPageBreak/>
        <w:t>Приложение 1</w:t>
      </w:r>
    </w:p>
    <w:p w:rsidR="00CC1FA8" w:rsidRPr="00F306DC" w:rsidRDefault="00CC1FA8" w:rsidP="00CC1FA8">
      <w:pPr>
        <w:pStyle w:val="a8"/>
        <w:widowControl w:val="0"/>
        <w:spacing w:after="0" w:line="240" w:lineRule="auto"/>
        <w:ind w:left="5670"/>
        <w:contextualSpacing w:val="0"/>
        <w:jc w:val="center"/>
        <w:rPr>
          <w:rFonts w:ascii="Times New Roman" w:hAnsi="Times New Roman" w:cs="Times New Roman"/>
          <w:sz w:val="28"/>
          <w:szCs w:val="28"/>
        </w:rPr>
      </w:pPr>
      <w:r w:rsidRPr="00F306DC">
        <w:rPr>
          <w:rFonts w:ascii="Times New Roman" w:hAnsi="Times New Roman" w:cs="Times New Roman"/>
          <w:sz w:val="28"/>
          <w:szCs w:val="28"/>
        </w:rPr>
        <w:t>к</w:t>
      </w:r>
      <w:r w:rsidRPr="00F306DC">
        <w:rPr>
          <w:rFonts w:ascii="Times New Roman" w:hAnsi="Times New Roman" w:cs="Times New Roman"/>
        </w:rPr>
        <w:t xml:space="preserve"> </w:t>
      </w:r>
      <w:r w:rsidRPr="00F306DC">
        <w:rPr>
          <w:rFonts w:ascii="Times New Roman" w:hAnsi="Times New Roman" w:cs="Times New Roman"/>
          <w:sz w:val="28"/>
          <w:szCs w:val="28"/>
        </w:rPr>
        <w:t>стандарту услуг неправительственных организаций по организации работы центров</w:t>
      </w:r>
    </w:p>
    <w:p w:rsidR="005A1D39" w:rsidRPr="00F306DC" w:rsidRDefault="005A1D39" w:rsidP="000B77A0">
      <w:pPr>
        <w:widowControl w:val="0"/>
        <w:spacing w:after="0" w:line="240" w:lineRule="auto"/>
        <w:jc w:val="both"/>
        <w:rPr>
          <w:rFonts w:ascii="Times New Roman" w:hAnsi="Times New Roman" w:cs="Times New Roman"/>
          <w:sz w:val="28"/>
          <w:szCs w:val="28"/>
        </w:rPr>
      </w:pPr>
    </w:p>
    <w:p w:rsidR="005A1D39" w:rsidRPr="00F306DC" w:rsidRDefault="00A1489F" w:rsidP="00A1489F">
      <w:pPr>
        <w:widowControl w:val="0"/>
        <w:spacing w:after="0" w:line="240" w:lineRule="auto"/>
        <w:jc w:val="center"/>
        <w:rPr>
          <w:rFonts w:ascii="Times New Roman" w:hAnsi="Times New Roman" w:cs="Times New Roman"/>
          <w:b/>
          <w:sz w:val="28"/>
          <w:szCs w:val="28"/>
        </w:rPr>
      </w:pPr>
      <w:r w:rsidRPr="00F306DC">
        <w:rPr>
          <w:rFonts w:ascii="Times New Roman" w:hAnsi="Times New Roman" w:cs="Times New Roman"/>
          <w:b/>
          <w:sz w:val="28"/>
          <w:szCs w:val="28"/>
        </w:rPr>
        <w:t>Основные компоненты материально-технической базы НПО</w:t>
      </w:r>
    </w:p>
    <w:p w:rsidR="0031231D" w:rsidRPr="00F306DC" w:rsidRDefault="0031231D" w:rsidP="000B77A0">
      <w:pPr>
        <w:widowControl w:val="0"/>
        <w:spacing w:after="0" w:line="240" w:lineRule="auto"/>
        <w:rPr>
          <w:rFonts w:ascii="Times New Roman" w:hAnsi="Times New Roman" w:cs="Times New Roman"/>
          <w:sz w:val="28"/>
          <w:szCs w:val="28"/>
        </w:rPr>
      </w:pPr>
    </w:p>
    <w:tbl>
      <w:tblPr>
        <w:tblStyle w:val="ae"/>
        <w:tblW w:w="0" w:type="auto"/>
        <w:tblLayout w:type="fixed"/>
        <w:tblLook w:val="04A0" w:firstRow="1" w:lastRow="0" w:firstColumn="1" w:lastColumn="0" w:noHBand="0" w:noVBand="1"/>
      </w:tblPr>
      <w:tblGrid>
        <w:gridCol w:w="2518"/>
        <w:gridCol w:w="1701"/>
        <w:gridCol w:w="2126"/>
        <w:gridCol w:w="1985"/>
        <w:gridCol w:w="1984"/>
      </w:tblGrid>
      <w:tr w:rsidR="00F306DC" w:rsidRPr="00F306DC" w:rsidTr="005D34B7">
        <w:tc>
          <w:tcPr>
            <w:tcW w:w="2518" w:type="dxa"/>
            <w:vMerge w:val="restart"/>
          </w:tcPr>
          <w:p w:rsidR="005A1D39" w:rsidRPr="00F306DC" w:rsidRDefault="005A1D39" w:rsidP="005D34B7">
            <w:pPr>
              <w:widowControl w:val="0"/>
              <w:jc w:val="center"/>
              <w:rPr>
                <w:rFonts w:ascii="Times New Roman" w:hAnsi="Times New Roman" w:cs="Times New Roman"/>
                <w:b/>
                <w:sz w:val="28"/>
                <w:szCs w:val="28"/>
              </w:rPr>
            </w:pPr>
            <w:r w:rsidRPr="00F306DC">
              <w:rPr>
                <w:rFonts w:ascii="Times New Roman" w:hAnsi="Times New Roman" w:cs="Times New Roman"/>
                <w:b/>
                <w:sz w:val="28"/>
                <w:szCs w:val="28"/>
              </w:rPr>
              <w:t>Услуги по организации работы центра</w:t>
            </w:r>
          </w:p>
        </w:tc>
        <w:tc>
          <w:tcPr>
            <w:tcW w:w="1701" w:type="dxa"/>
            <w:vMerge w:val="restart"/>
          </w:tcPr>
          <w:p w:rsidR="005A1D39" w:rsidRPr="00F306DC" w:rsidRDefault="005A1D39" w:rsidP="005D34B7">
            <w:pPr>
              <w:widowControl w:val="0"/>
              <w:jc w:val="center"/>
              <w:rPr>
                <w:rFonts w:ascii="Times New Roman" w:hAnsi="Times New Roman" w:cs="Times New Roman"/>
                <w:b/>
                <w:sz w:val="28"/>
                <w:szCs w:val="28"/>
              </w:rPr>
            </w:pPr>
            <w:r w:rsidRPr="00F306DC">
              <w:rPr>
                <w:rFonts w:ascii="Times New Roman" w:hAnsi="Times New Roman" w:cs="Times New Roman"/>
                <w:b/>
                <w:sz w:val="28"/>
                <w:szCs w:val="28"/>
              </w:rPr>
              <w:t>Помещение</w:t>
            </w:r>
          </w:p>
        </w:tc>
        <w:tc>
          <w:tcPr>
            <w:tcW w:w="6095" w:type="dxa"/>
            <w:gridSpan w:val="3"/>
          </w:tcPr>
          <w:p w:rsidR="005A1D39" w:rsidRPr="00F306DC" w:rsidRDefault="005A1D39" w:rsidP="005D34B7">
            <w:pPr>
              <w:widowControl w:val="0"/>
              <w:jc w:val="center"/>
              <w:rPr>
                <w:rFonts w:ascii="Times New Roman" w:hAnsi="Times New Roman" w:cs="Times New Roman"/>
                <w:b/>
                <w:sz w:val="28"/>
                <w:szCs w:val="28"/>
              </w:rPr>
            </w:pPr>
            <w:r w:rsidRPr="00F306DC">
              <w:rPr>
                <w:rFonts w:ascii="Times New Roman" w:hAnsi="Times New Roman" w:cs="Times New Roman"/>
                <w:b/>
                <w:sz w:val="28"/>
                <w:szCs w:val="28"/>
              </w:rPr>
              <w:t>Оборудование</w:t>
            </w:r>
          </w:p>
        </w:tc>
      </w:tr>
      <w:tr w:rsidR="00F306DC" w:rsidRPr="00F306DC" w:rsidTr="005D34B7">
        <w:tc>
          <w:tcPr>
            <w:tcW w:w="2518" w:type="dxa"/>
            <w:vMerge/>
          </w:tcPr>
          <w:p w:rsidR="005A1D39" w:rsidRPr="00F306DC" w:rsidRDefault="005A1D39" w:rsidP="005D34B7">
            <w:pPr>
              <w:widowControl w:val="0"/>
              <w:jc w:val="center"/>
              <w:rPr>
                <w:rFonts w:ascii="Times New Roman" w:hAnsi="Times New Roman" w:cs="Times New Roman"/>
                <w:b/>
                <w:sz w:val="28"/>
                <w:szCs w:val="28"/>
              </w:rPr>
            </w:pPr>
          </w:p>
        </w:tc>
        <w:tc>
          <w:tcPr>
            <w:tcW w:w="1701" w:type="dxa"/>
            <w:vMerge/>
          </w:tcPr>
          <w:p w:rsidR="005A1D39" w:rsidRPr="00F306DC" w:rsidRDefault="005A1D39" w:rsidP="005D34B7">
            <w:pPr>
              <w:widowControl w:val="0"/>
              <w:jc w:val="center"/>
              <w:rPr>
                <w:rFonts w:ascii="Times New Roman" w:hAnsi="Times New Roman" w:cs="Times New Roman"/>
                <w:b/>
                <w:sz w:val="28"/>
                <w:szCs w:val="28"/>
              </w:rPr>
            </w:pPr>
          </w:p>
        </w:tc>
        <w:tc>
          <w:tcPr>
            <w:tcW w:w="2126" w:type="dxa"/>
          </w:tcPr>
          <w:p w:rsidR="005A1D39" w:rsidRPr="00F306DC" w:rsidRDefault="005A1D39" w:rsidP="005D34B7">
            <w:pPr>
              <w:widowControl w:val="0"/>
              <w:jc w:val="center"/>
              <w:rPr>
                <w:rFonts w:ascii="Times New Roman" w:hAnsi="Times New Roman" w:cs="Times New Roman"/>
                <w:b/>
                <w:sz w:val="28"/>
                <w:szCs w:val="28"/>
              </w:rPr>
            </w:pPr>
            <w:r w:rsidRPr="00F306DC">
              <w:rPr>
                <w:rFonts w:ascii="Times New Roman" w:hAnsi="Times New Roman" w:cs="Times New Roman"/>
                <w:sz w:val="28"/>
                <w:szCs w:val="28"/>
              </w:rPr>
              <w:t>Оргтехника (компьютер, принтер), доступ в интернет</w:t>
            </w:r>
          </w:p>
        </w:tc>
        <w:tc>
          <w:tcPr>
            <w:tcW w:w="1985" w:type="dxa"/>
          </w:tcPr>
          <w:p w:rsidR="005A1D39" w:rsidRPr="00F306DC" w:rsidRDefault="005A1D39" w:rsidP="005D34B7">
            <w:pPr>
              <w:widowControl w:val="0"/>
              <w:jc w:val="center"/>
              <w:rPr>
                <w:rFonts w:ascii="Times New Roman" w:hAnsi="Times New Roman" w:cs="Times New Roman"/>
                <w:sz w:val="28"/>
                <w:szCs w:val="28"/>
              </w:rPr>
            </w:pPr>
            <w:r w:rsidRPr="00F306DC">
              <w:rPr>
                <w:rFonts w:ascii="Times New Roman" w:hAnsi="Times New Roman" w:cs="Times New Roman"/>
                <w:sz w:val="28"/>
                <w:szCs w:val="28"/>
              </w:rPr>
              <w:t>Оборудование для видео и фотосъемки</w:t>
            </w:r>
          </w:p>
        </w:tc>
        <w:tc>
          <w:tcPr>
            <w:tcW w:w="1984" w:type="dxa"/>
          </w:tcPr>
          <w:p w:rsidR="005A1D39" w:rsidRPr="00F306DC" w:rsidRDefault="005A1D39" w:rsidP="005D34B7">
            <w:pPr>
              <w:widowControl w:val="0"/>
              <w:jc w:val="center"/>
              <w:rPr>
                <w:rFonts w:ascii="Times New Roman" w:hAnsi="Times New Roman" w:cs="Times New Roman"/>
                <w:sz w:val="28"/>
                <w:szCs w:val="28"/>
              </w:rPr>
            </w:pPr>
            <w:proofErr w:type="spellStart"/>
            <w:proofErr w:type="gramStart"/>
            <w:r w:rsidRPr="00F306DC">
              <w:rPr>
                <w:rFonts w:ascii="Times New Roman" w:hAnsi="Times New Roman" w:cs="Times New Roman"/>
                <w:sz w:val="28"/>
                <w:szCs w:val="28"/>
              </w:rPr>
              <w:t>Специализиро</w:t>
            </w:r>
            <w:proofErr w:type="spellEnd"/>
            <w:r w:rsidRPr="00F306DC">
              <w:rPr>
                <w:rFonts w:ascii="Times New Roman" w:hAnsi="Times New Roman" w:cs="Times New Roman"/>
                <w:sz w:val="28"/>
                <w:szCs w:val="28"/>
              </w:rPr>
              <w:t>-ванное</w:t>
            </w:r>
            <w:proofErr w:type="gramEnd"/>
            <w:r w:rsidRPr="00F306DC">
              <w:rPr>
                <w:rFonts w:ascii="Times New Roman" w:hAnsi="Times New Roman" w:cs="Times New Roman"/>
                <w:sz w:val="28"/>
                <w:szCs w:val="28"/>
              </w:rPr>
              <w:t xml:space="preserve"> оборудование</w:t>
            </w:r>
            <w:r w:rsidRPr="00F306DC">
              <w:rPr>
                <w:rStyle w:val="af1"/>
                <w:rFonts w:ascii="Times New Roman" w:hAnsi="Times New Roman" w:cs="Times New Roman"/>
                <w:sz w:val="28"/>
                <w:szCs w:val="28"/>
              </w:rPr>
              <w:footnoteReference w:id="2"/>
            </w:r>
          </w:p>
        </w:tc>
      </w:tr>
      <w:tr w:rsidR="00F306DC" w:rsidRPr="00F306DC" w:rsidTr="005D34B7">
        <w:tc>
          <w:tcPr>
            <w:tcW w:w="2518" w:type="dxa"/>
          </w:tcPr>
          <w:p w:rsidR="005A1D39" w:rsidRPr="00F306DC" w:rsidRDefault="005A1D39" w:rsidP="005D34B7">
            <w:pPr>
              <w:widowControl w:val="0"/>
              <w:tabs>
                <w:tab w:val="left" w:pos="4253"/>
                <w:tab w:val="left" w:pos="10205"/>
              </w:tabs>
              <w:jc w:val="both"/>
              <w:rPr>
                <w:rFonts w:ascii="Times New Roman" w:hAnsi="Times New Roman" w:cs="Times New Roman"/>
                <w:sz w:val="28"/>
                <w:szCs w:val="28"/>
              </w:rPr>
            </w:pPr>
            <w:r w:rsidRPr="00F306DC">
              <w:rPr>
                <w:rFonts w:ascii="Times New Roman" w:hAnsi="Times New Roman" w:cs="Times New Roman"/>
                <w:sz w:val="28"/>
                <w:szCs w:val="28"/>
              </w:rPr>
              <w:t>Ресурсный центр</w:t>
            </w:r>
          </w:p>
        </w:tc>
        <w:tc>
          <w:tcPr>
            <w:tcW w:w="1701" w:type="dxa"/>
          </w:tcPr>
          <w:p w:rsidR="005A1D39" w:rsidRPr="00F306DC" w:rsidRDefault="005A1D39" w:rsidP="005D34B7">
            <w:pPr>
              <w:widowControl w:val="0"/>
              <w:jc w:val="center"/>
              <w:rPr>
                <w:rFonts w:ascii="Times New Roman" w:hAnsi="Times New Roman" w:cs="Times New Roman"/>
                <w:sz w:val="28"/>
                <w:szCs w:val="28"/>
                <w:vertAlign w:val="superscript"/>
              </w:rPr>
            </w:pPr>
            <w:r w:rsidRPr="00F306DC">
              <w:rPr>
                <w:rFonts w:ascii="Times New Roman" w:hAnsi="Times New Roman" w:cs="Times New Roman"/>
                <w:sz w:val="28"/>
                <w:szCs w:val="28"/>
              </w:rPr>
              <w:t>от 20 м</w:t>
            </w:r>
            <w:r w:rsidRPr="00F306DC">
              <w:rPr>
                <w:rFonts w:ascii="Times New Roman" w:hAnsi="Times New Roman" w:cs="Times New Roman"/>
                <w:sz w:val="28"/>
                <w:szCs w:val="28"/>
                <w:vertAlign w:val="superscript"/>
              </w:rPr>
              <w:t>2</w:t>
            </w:r>
          </w:p>
        </w:tc>
        <w:tc>
          <w:tcPr>
            <w:tcW w:w="2126" w:type="dxa"/>
          </w:tcPr>
          <w:p w:rsidR="005A1D39" w:rsidRPr="00F306DC" w:rsidRDefault="005A1D39" w:rsidP="005D34B7">
            <w:pPr>
              <w:widowControl w:val="0"/>
              <w:jc w:val="center"/>
              <w:rPr>
                <w:rFonts w:ascii="Times New Roman" w:hAnsi="Times New Roman" w:cs="Times New Roman"/>
                <w:sz w:val="28"/>
                <w:szCs w:val="28"/>
              </w:rPr>
            </w:pPr>
            <w:r w:rsidRPr="00F306DC">
              <w:rPr>
                <w:rFonts w:ascii="Times New Roman" w:hAnsi="Times New Roman" w:cs="Times New Roman"/>
                <w:sz w:val="28"/>
                <w:szCs w:val="28"/>
              </w:rPr>
              <w:t>+</w:t>
            </w:r>
          </w:p>
        </w:tc>
        <w:tc>
          <w:tcPr>
            <w:tcW w:w="1985" w:type="dxa"/>
          </w:tcPr>
          <w:p w:rsidR="005A1D39" w:rsidRPr="00F306DC" w:rsidRDefault="005A1D39" w:rsidP="005D34B7">
            <w:pPr>
              <w:widowControl w:val="0"/>
              <w:jc w:val="center"/>
              <w:rPr>
                <w:rFonts w:ascii="Times New Roman" w:hAnsi="Times New Roman" w:cs="Times New Roman"/>
                <w:sz w:val="28"/>
                <w:szCs w:val="28"/>
              </w:rPr>
            </w:pPr>
            <w:r w:rsidRPr="00F306DC">
              <w:rPr>
                <w:rFonts w:ascii="Times New Roman" w:hAnsi="Times New Roman" w:cs="Times New Roman"/>
                <w:sz w:val="28"/>
                <w:szCs w:val="28"/>
              </w:rPr>
              <w:t>+</w:t>
            </w:r>
          </w:p>
        </w:tc>
        <w:tc>
          <w:tcPr>
            <w:tcW w:w="1984" w:type="dxa"/>
          </w:tcPr>
          <w:p w:rsidR="005A1D39" w:rsidRPr="00F306DC" w:rsidRDefault="005A1D39" w:rsidP="005D34B7">
            <w:pPr>
              <w:widowControl w:val="0"/>
              <w:jc w:val="center"/>
              <w:rPr>
                <w:rFonts w:ascii="Times New Roman" w:hAnsi="Times New Roman" w:cs="Times New Roman"/>
                <w:sz w:val="28"/>
                <w:szCs w:val="28"/>
              </w:rPr>
            </w:pPr>
            <w:r w:rsidRPr="00F306DC">
              <w:rPr>
                <w:rFonts w:ascii="Times New Roman" w:hAnsi="Times New Roman" w:cs="Times New Roman"/>
                <w:sz w:val="28"/>
                <w:szCs w:val="28"/>
              </w:rPr>
              <w:t>-</w:t>
            </w:r>
          </w:p>
        </w:tc>
      </w:tr>
      <w:tr w:rsidR="00F306DC" w:rsidRPr="00F306DC" w:rsidTr="005D34B7">
        <w:tc>
          <w:tcPr>
            <w:tcW w:w="2518" w:type="dxa"/>
          </w:tcPr>
          <w:p w:rsidR="005A1D39" w:rsidRPr="00F306DC" w:rsidRDefault="005A1D39" w:rsidP="005D34B7">
            <w:pPr>
              <w:widowControl w:val="0"/>
              <w:tabs>
                <w:tab w:val="left" w:pos="4253"/>
                <w:tab w:val="left" w:pos="10205"/>
              </w:tabs>
              <w:jc w:val="both"/>
              <w:rPr>
                <w:rFonts w:ascii="Times New Roman" w:hAnsi="Times New Roman" w:cs="Times New Roman"/>
                <w:sz w:val="28"/>
                <w:szCs w:val="28"/>
              </w:rPr>
            </w:pPr>
            <w:r w:rsidRPr="00F306DC">
              <w:rPr>
                <w:rFonts w:ascii="Times New Roman" w:hAnsi="Times New Roman" w:cs="Times New Roman"/>
                <w:sz w:val="28"/>
                <w:szCs w:val="28"/>
              </w:rPr>
              <w:t>Образовательный центр</w:t>
            </w:r>
          </w:p>
        </w:tc>
        <w:tc>
          <w:tcPr>
            <w:tcW w:w="1701" w:type="dxa"/>
          </w:tcPr>
          <w:p w:rsidR="005A1D39" w:rsidRPr="00F306DC" w:rsidRDefault="005A1D39" w:rsidP="005D34B7">
            <w:pPr>
              <w:widowControl w:val="0"/>
              <w:jc w:val="center"/>
              <w:rPr>
                <w:rFonts w:ascii="Times New Roman" w:hAnsi="Times New Roman" w:cs="Times New Roman"/>
                <w:sz w:val="28"/>
                <w:szCs w:val="28"/>
                <w:vertAlign w:val="superscript"/>
              </w:rPr>
            </w:pPr>
            <w:r w:rsidRPr="00F306DC">
              <w:rPr>
                <w:rFonts w:ascii="Times New Roman" w:hAnsi="Times New Roman" w:cs="Times New Roman"/>
                <w:sz w:val="28"/>
                <w:szCs w:val="28"/>
              </w:rPr>
              <w:t>от 20 м</w:t>
            </w:r>
            <w:r w:rsidRPr="00F306DC">
              <w:rPr>
                <w:rFonts w:ascii="Times New Roman" w:hAnsi="Times New Roman" w:cs="Times New Roman"/>
                <w:sz w:val="28"/>
                <w:szCs w:val="28"/>
                <w:vertAlign w:val="superscript"/>
              </w:rPr>
              <w:t>2</w:t>
            </w:r>
          </w:p>
        </w:tc>
        <w:tc>
          <w:tcPr>
            <w:tcW w:w="2126" w:type="dxa"/>
          </w:tcPr>
          <w:p w:rsidR="005A1D39" w:rsidRPr="00F306DC" w:rsidRDefault="005A1D39" w:rsidP="005D34B7">
            <w:pPr>
              <w:widowControl w:val="0"/>
              <w:jc w:val="center"/>
              <w:rPr>
                <w:rFonts w:ascii="Times New Roman" w:hAnsi="Times New Roman" w:cs="Times New Roman"/>
                <w:sz w:val="28"/>
                <w:szCs w:val="28"/>
              </w:rPr>
            </w:pPr>
            <w:r w:rsidRPr="00F306DC">
              <w:rPr>
                <w:rFonts w:ascii="Times New Roman" w:hAnsi="Times New Roman" w:cs="Times New Roman"/>
                <w:sz w:val="28"/>
                <w:szCs w:val="28"/>
              </w:rPr>
              <w:t>+</w:t>
            </w:r>
          </w:p>
        </w:tc>
        <w:tc>
          <w:tcPr>
            <w:tcW w:w="1985" w:type="dxa"/>
          </w:tcPr>
          <w:p w:rsidR="005A1D39" w:rsidRPr="00F306DC" w:rsidRDefault="005A1D39" w:rsidP="005D34B7">
            <w:pPr>
              <w:widowControl w:val="0"/>
              <w:jc w:val="center"/>
              <w:rPr>
                <w:rFonts w:ascii="Times New Roman" w:hAnsi="Times New Roman" w:cs="Times New Roman"/>
                <w:sz w:val="28"/>
                <w:szCs w:val="28"/>
              </w:rPr>
            </w:pPr>
            <w:r w:rsidRPr="00F306DC">
              <w:rPr>
                <w:rFonts w:ascii="Times New Roman" w:hAnsi="Times New Roman" w:cs="Times New Roman"/>
                <w:sz w:val="28"/>
                <w:szCs w:val="28"/>
              </w:rPr>
              <w:t>+</w:t>
            </w:r>
          </w:p>
        </w:tc>
        <w:tc>
          <w:tcPr>
            <w:tcW w:w="1984" w:type="dxa"/>
          </w:tcPr>
          <w:p w:rsidR="005A1D39" w:rsidRPr="00F306DC" w:rsidRDefault="005A1D39" w:rsidP="005D34B7">
            <w:pPr>
              <w:widowControl w:val="0"/>
              <w:jc w:val="center"/>
              <w:rPr>
                <w:rFonts w:ascii="Times New Roman" w:hAnsi="Times New Roman" w:cs="Times New Roman"/>
                <w:sz w:val="28"/>
                <w:szCs w:val="28"/>
              </w:rPr>
            </w:pPr>
            <w:r w:rsidRPr="00F306DC">
              <w:rPr>
                <w:rFonts w:ascii="Times New Roman" w:hAnsi="Times New Roman" w:cs="Times New Roman"/>
                <w:sz w:val="28"/>
                <w:szCs w:val="28"/>
              </w:rPr>
              <w:t>+</w:t>
            </w:r>
          </w:p>
        </w:tc>
      </w:tr>
      <w:tr w:rsidR="00F306DC" w:rsidRPr="00F306DC" w:rsidTr="005D34B7">
        <w:tc>
          <w:tcPr>
            <w:tcW w:w="2518" w:type="dxa"/>
          </w:tcPr>
          <w:p w:rsidR="005A1D39" w:rsidRPr="00F306DC" w:rsidRDefault="005A1D39" w:rsidP="005D34B7">
            <w:pPr>
              <w:widowControl w:val="0"/>
              <w:tabs>
                <w:tab w:val="left" w:pos="4253"/>
                <w:tab w:val="left" w:pos="10205"/>
              </w:tabs>
              <w:jc w:val="both"/>
              <w:rPr>
                <w:rFonts w:ascii="Times New Roman" w:hAnsi="Times New Roman" w:cs="Times New Roman"/>
                <w:sz w:val="28"/>
                <w:szCs w:val="28"/>
              </w:rPr>
            </w:pPr>
            <w:r w:rsidRPr="00F306DC">
              <w:rPr>
                <w:rFonts w:ascii="Times New Roman" w:hAnsi="Times New Roman" w:cs="Times New Roman"/>
                <w:sz w:val="28"/>
                <w:szCs w:val="28"/>
              </w:rPr>
              <w:t xml:space="preserve">Консультативный центр, в </w:t>
            </w:r>
            <w:proofErr w:type="spellStart"/>
            <w:r w:rsidRPr="00F306DC">
              <w:rPr>
                <w:rFonts w:ascii="Times New Roman" w:hAnsi="Times New Roman" w:cs="Times New Roman"/>
                <w:sz w:val="28"/>
                <w:szCs w:val="28"/>
              </w:rPr>
              <w:t>т.ч</w:t>
            </w:r>
            <w:proofErr w:type="spellEnd"/>
            <w:r w:rsidRPr="00F306DC">
              <w:rPr>
                <w:rFonts w:ascii="Times New Roman" w:hAnsi="Times New Roman" w:cs="Times New Roman"/>
                <w:sz w:val="28"/>
                <w:szCs w:val="28"/>
              </w:rPr>
              <w:t>. общественная приемная</w:t>
            </w:r>
          </w:p>
        </w:tc>
        <w:tc>
          <w:tcPr>
            <w:tcW w:w="1701" w:type="dxa"/>
          </w:tcPr>
          <w:p w:rsidR="005A1D39" w:rsidRPr="00F306DC" w:rsidRDefault="005A1D39" w:rsidP="005D34B7">
            <w:pPr>
              <w:widowControl w:val="0"/>
              <w:jc w:val="center"/>
              <w:rPr>
                <w:rFonts w:ascii="Times New Roman" w:hAnsi="Times New Roman" w:cs="Times New Roman"/>
                <w:sz w:val="28"/>
                <w:szCs w:val="28"/>
                <w:vertAlign w:val="superscript"/>
              </w:rPr>
            </w:pPr>
            <w:r w:rsidRPr="00F306DC">
              <w:rPr>
                <w:rFonts w:ascii="Times New Roman" w:hAnsi="Times New Roman" w:cs="Times New Roman"/>
                <w:sz w:val="28"/>
                <w:szCs w:val="28"/>
              </w:rPr>
              <w:t>от 10 м</w:t>
            </w:r>
            <w:r w:rsidRPr="00F306DC">
              <w:rPr>
                <w:rFonts w:ascii="Times New Roman" w:hAnsi="Times New Roman" w:cs="Times New Roman"/>
                <w:sz w:val="28"/>
                <w:szCs w:val="28"/>
                <w:vertAlign w:val="superscript"/>
              </w:rPr>
              <w:t>2</w:t>
            </w:r>
          </w:p>
        </w:tc>
        <w:tc>
          <w:tcPr>
            <w:tcW w:w="2126" w:type="dxa"/>
          </w:tcPr>
          <w:p w:rsidR="005A1D39" w:rsidRPr="00F306DC" w:rsidRDefault="005A1D39" w:rsidP="005D34B7">
            <w:pPr>
              <w:widowControl w:val="0"/>
              <w:jc w:val="center"/>
              <w:rPr>
                <w:rFonts w:ascii="Times New Roman" w:hAnsi="Times New Roman" w:cs="Times New Roman"/>
                <w:sz w:val="28"/>
                <w:szCs w:val="28"/>
              </w:rPr>
            </w:pPr>
            <w:r w:rsidRPr="00F306DC">
              <w:rPr>
                <w:rFonts w:ascii="Times New Roman" w:hAnsi="Times New Roman" w:cs="Times New Roman"/>
                <w:sz w:val="28"/>
                <w:szCs w:val="28"/>
              </w:rPr>
              <w:t>+</w:t>
            </w:r>
          </w:p>
        </w:tc>
        <w:tc>
          <w:tcPr>
            <w:tcW w:w="1985" w:type="dxa"/>
          </w:tcPr>
          <w:p w:rsidR="005A1D39" w:rsidRPr="00F306DC" w:rsidRDefault="005A1D39" w:rsidP="005D34B7">
            <w:pPr>
              <w:widowControl w:val="0"/>
              <w:jc w:val="center"/>
              <w:rPr>
                <w:rFonts w:ascii="Times New Roman" w:hAnsi="Times New Roman" w:cs="Times New Roman"/>
                <w:sz w:val="28"/>
                <w:szCs w:val="28"/>
              </w:rPr>
            </w:pPr>
            <w:r w:rsidRPr="00F306DC">
              <w:rPr>
                <w:rFonts w:ascii="Times New Roman" w:hAnsi="Times New Roman" w:cs="Times New Roman"/>
                <w:sz w:val="28"/>
                <w:szCs w:val="28"/>
              </w:rPr>
              <w:t>+</w:t>
            </w:r>
          </w:p>
        </w:tc>
        <w:tc>
          <w:tcPr>
            <w:tcW w:w="1984" w:type="dxa"/>
          </w:tcPr>
          <w:p w:rsidR="005A1D39" w:rsidRPr="00F306DC" w:rsidRDefault="005A1D39" w:rsidP="005D34B7">
            <w:pPr>
              <w:widowControl w:val="0"/>
              <w:jc w:val="center"/>
              <w:rPr>
                <w:rFonts w:ascii="Times New Roman" w:hAnsi="Times New Roman" w:cs="Times New Roman"/>
                <w:sz w:val="28"/>
                <w:szCs w:val="28"/>
              </w:rPr>
            </w:pPr>
            <w:r w:rsidRPr="00F306DC">
              <w:rPr>
                <w:rFonts w:ascii="Times New Roman" w:hAnsi="Times New Roman" w:cs="Times New Roman"/>
                <w:sz w:val="28"/>
                <w:szCs w:val="28"/>
              </w:rPr>
              <w:t>-</w:t>
            </w:r>
          </w:p>
        </w:tc>
      </w:tr>
      <w:tr w:rsidR="00F306DC" w:rsidRPr="00F306DC" w:rsidTr="005D34B7">
        <w:tc>
          <w:tcPr>
            <w:tcW w:w="2518" w:type="dxa"/>
          </w:tcPr>
          <w:p w:rsidR="005A1D39" w:rsidRPr="00F306DC" w:rsidRDefault="005A1D39" w:rsidP="005D34B7">
            <w:pPr>
              <w:widowControl w:val="0"/>
              <w:rPr>
                <w:rFonts w:ascii="Times New Roman" w:hAnsi="Times New Roman" w:cs="Times New Roman"/>
                <w:sz w:val="28"/>
                <w:szCs w:val="28"/>
              </w:rPr>
            </w:pPr>
            <w:r w:rsidRPr="00F306DC">
              <w:rPr>
                <w:rFonts w:ascii="Times New Roman" w:hAnsi="Times New Roman" w:cs="Times New Roman"/>
                <w:sz w:val="28"/>
                <w:szCs w:val="28"/>
              </w:rPr>
              <w:t>Социальная служба по направлениям</w:t>
            </w:r>
          </w:p>
        </w:tc>
        <w:tc>
          <w:tcPr>
            <w:tcW w:w="1701" w:type="dxa"/>
          </w:tcPr>
          <w:p w:rsidR="005A1D39" w:rsidRPr="00F306DC" w:rsidRDefault="005A1D39" w:rsidP="005D34B7">
            <w:pPr>
              <w:widowControl w:val="0"/>
              <w:jc w:val="center"/>
              <w:rPr>
                <w:rFonts w:ascii="Times New Roman" w:hAnsi="Times New Roman" w:cs="Times New Roman"/>
                <w:sz w:val="28"/>
                <w:szCs w:val="28"/>
                <w:vertAlign w:val="superscript"/>
              </w:rPr>
            </w:pPr>
            <w:r w:rsidRPr="00F306DC">
              <w:rPr>
                <w:rFonts w:ascii="Times New Roman" w:hAnsi="Times New Roman" w:cs="Times New Roman"/>
                <w:sz w:val="28"/>
                <w:szCs w:val="28"/>
              </w:rPr>
              <w:t>от 20</w:t>
            </w:r>
            <w:r w:rsidRPr="00F306DC">
              <w:rPr>
                <w:rStyle w:val="af1"/>
                <w:rFonts w:ascii="Times New Roman" w:hAnsi="Times New Roman" w:cs="Times New Roman"/>
                <w:sz w:val="28"/>
                <w:szCs w:val="28"/>
              </w:rPr>
              <w:footnoteReference w:id="3"/>
            </w:r>
            <w:r w:rsidRPr="00F306DC">
              <w:rPr>
                <w:rFonts w:ascii="Times New Roman" w:hAnsi="Times New Roman" w:cs="Times New Roman"/>
                <w:sz w:val="28"/>
                <w:szCs w:val="28"/>
              </w:rPr>
              <w:t xml:space="preserve"> м</w:t>
            </w:r>
            <w:r w:rsidRPr="00F306DC">
              <w:rPr>
                <w:rFonts w:ascii="Times New Roman" w:hAnsi="Times New Roman" w:cs="Times New Roman"/>
                <w:sz w:val="28"/>
                <w:szCs w:val="28"/>
                <w:vertAlign w:val="superscript"/>
              </w:rPr>
              <w:t>2</w:t>
            </w:r>
          </w:p>
        </w:tc>
        <w:tc>
          <w:tcPr>
            <w:tcW w:w="2126" w:type="dxa"/>
          </w:tcPr>
          <w:p w:rsidR="005A1D39" w:rsidRPr="00F306DC" w:rsidRDefault="005A1D39" w:rsidP="005D34B7">
            <w:pPr>
              <w:widowControl w:val="0"/>
              <w:jc w:val="center"/>
              <w:rPr>
                <w:rFonts w:ascii="Times New Roman" w:hAnsi="Times New Roman" w:cs="Times New Roman"/>
                <w:sz w:val="28"/>
                <w:szCs w:val="28"/>
              </w:rPr>
            </w:pPr>
            <w:r w:rsidRPr="00F306DC">
              <w:rPr>
                <w:rFonts w:ascii="Times New Roman" w:hAnsi="Times New Roman" w:cs="Times New Roman"/>
                <w:sz w:val="28"/>
                <w:szCs w:val="28"/>
              </w:rPr>
              <w:t>+</w:t>
            </w:r>
          </w:p>
        </w:tc>
        <w:tc>
          <w:tcPr>
            <w:tcW w:w="1985" w:type="dxa"/>
          </w:tcPr>
          <w:p w:rsidR="005A1D39" w:rsidRPr="00F306DC" w:rsidRDefault="005A1D39" w:rsidP="005D34B7">
            <w:pPr>
              <w:widowControl w:val="0"/>
              <w:jc w:val="center"/>
              <w:rPr>
                <w:rFonts w:ascii="Times New Roman" w:hAnsi="Times New Roman" w:cs="Times New Roman"/>
                <w:sz w:val="28"/>
                <w:szCs w:val="28"/>
              </w:rPr>
            </w:pPr>
            <w:r w:rsidRPr="00F306DC">
              <w:rPr>
                <w:rFonts w:ascii="Times New Roman" w:hAnsi="Times New Roman" w:cs="Times New Roman"/>
                <w:sz w:val="28"/>
                <w:szCs w:val="28"/>
              </w:rPr>
              <w:t>+</w:t>
            </w:r>
          </w:p>
        </w:tc>
        <w:tc>
          <w:tcPr>
            <w:tcW w:w="1984" w:type="dxa"/>
          </w:tcPr>
          <w:p w:rsidR="005A1D39" w:rsidRPr="00F306DC" w:rsidRDefault="005A1D39" w:rsidP="005D34B7">
            <w:pPr>
              <w:widowControl w:val="0"/>
              <w:jc w:val="center"/>
              <w:rPr>
                <w:rFonts w:ascii="Times New Roman" w:hAnsi="Times New Roman" w:cs="Times New Roman"/>
                <w:sz w:val="28"/>
                <w:szCs w:val="28"/>
              </w:rPr>
            </w:pPr>
            <w:r w:rsidRPr="00F306DC">
              <w:rPr>
                <w:rFonts w:ascii="Times New Roman" w:hAnsi="Times New Roman" w:cs="Times New Roman"/>
                <w:sz w:val="28"/>
                <w:szCs w:val="28"/>
              </w:rPr>
              <w:t>+</w:t>
            </w:r>
          </w:p>
        </w:tc>
      </w:tr>
    </w:tbl>
    <w:p w:rsidR="00874705" w:rsidRPr="00F306DC" w:rsidRDefault="00874705" w:rsidP="000B77A0">
      <w:pPr>
        <w:widowControl w:val="0"/>
        <w:spacing w:after="0" w:line="240" w:lineRule="auto"/>
        <w:jc w:val="both"/>
        <w:rPr>
          <w:rFonts w:ascii="Times New Roman" w:hAnsi="Times New Roman" w:cs="Times New Roman"/>
          <w:sz w:val="28"/>
          <w:szCs w:val="28"/>
        </w:rPr>
      </w:pPr>
    </w:p>
    <w:p w:rsidR="005D34B7" w:rsidRPr="00F306DC" w:rsidRDefault="005D34B7" w:rsidP="000B77A0">
      <w:pPr>
        <w:widowControl w:val="0"/>
        <w:spacing w:after="0" w:line="240" w:lineRule="auto"/>
        <w:jc w:val="both"/>
        <w:rPr>
          <w:rFonts w:ascii="Times New Roman" w:hAnsi="Times New Roman" w:cs="Times New Roman"/>
          <w:sz w:val="28"/>
          <w:szCs w:val="28"/>
        </w:rPr>
      </w:pPr>
    </w:p>
    <w:p w:rsidR="00A1489F" w:rsidRPr="00F306DC" w:rsidRDefault="00A1489F" w:rsidP="000B77A0">
      <w:pPr>
        <w:widowControl w:val="0"/>
        <w:spacing w:after="0" w:line="240" w:lineRule="auto"/>
        <w:jc w:val="both"/>
        <w:rPr>
          <w:rFonts w:ascii="Times New Roman" w:hAnsi="Times New Roman" w:cs="Times New Roman"/>
          <w:sz w:val="28"/>
          <w:szCs w:val="28"/>
        </w:rPr>
      </w:pPr>
    </w:p>
    <w:p w:rsidR="00A1489F" w:rsidRPr="00F306DC" w:rsidRDefault="00A1489F" w:rsidP="000B77A0">
      <w:pPr>
        <w:widowControl w:val="0"/>
        <w:spacing w:after="0" w:line="240" w:lineRule="auto"/>
        <w:jc w:val="both"/>
        <w:rPr>
          <w:rFonts w:ascii="Times New Roman" w:hAnsi="Times New Roman" w:cs="Times New Roman"/>
          <w:sz w:val="28"/>
          <w:szCs w:val="28"/>
        </w:rPr>
      </w:pPr>
    </w:p>
    <w:p w:rsidR="00A1489F" w:rsidRPr="00F306DC" w:rsidRDefault="00A1489F" w:rsidP="000B77A0">
      <w:pPr>
        <w:widowControl w:val="0"/>
        <w:spacing w:after="0" w:line="240" w:lineRule="auto"/>
        <w:jc w:val="both"/>
        <w:rPr>
          <w:rFonts w:ascii="Times New Roman" w:hAnsi="Times New Roman" w:cs="Times New Roman"/>
          <w:sz w:val="28"/>
          <w:szCs w:val="28"/>
        </w:rPr>
      </w:pPr>
    </w:p>
    <w:p w:rsidR="00A1489F" w:rsidRPr="00F306DC" w:rsidRDefault="00A1489F" w:rsidP="000B77A0">
      <w:pPr>
        <w:widowControl w:val="0"/>
        <w:spacing w:after="0" w:line="240" w:lineRule="auto"/>
        <w:jc w:val="both"/>
        <w:rPr>
          <w:rFonts w:ascii="Times New Roman" w:hAnsi="Times New Roman" w:cs="Times New Roman"/>
          <w:sz w:val="28"/>
          <w:szCs w:val="28"/>
        </w:rPr>
      </w:pPr>
    </w:p>
    <w:p w:rsidR="00A1489F" w:rsidRPr="00F306DC" w:rsidRDefault="00A1489F" w:rsidP="000B77A0">
      <w:pPr>
        <w:widowControl w:val="0"/>
        <w:spacing w:after="0" w:line="240" w:lineRule="auto"/>
        <w:jc w:val="both"/>
        <w:rPr>
          <w:rFonts w:ascii="Times New Roman" w:hAnsi="Times New Roman" w:cs="Times New Roman"/>
          <w:sz w:val="28"/>
          <w:szCs w:val="28"/>
        </w:rPr>
      </w:pPr>
    </w:p>
    <w:p w:rsidR="00A1489F" w:rsidRPr="00F306DC" w:rsidRDefault="00A1489F" w:rsidP="000B77A0">
      <w:pPr>
        <w:widowControl w:val="0"/>
        <w:spacing w:after="0" w:line="240" w:lineRule="auto"/>
        <w:jc w:val="both"/>
        <w:rPr>
          <w:rFonts w:ascii="Times New Roman" w:hAnsi="Times New Roman" w:cs="Times New Roman"/>
          <w:sz w:val="28"/>
          <w:szCs w:val="28"/>
        </w:rPr>
      </w:pPr>
    </w:p>
    <w:p w:rsidR="00A1489F" w:rsidRPr="00F306DC" w:rsidRDefault="00A1489F" w:rsidP="000B77A0">
      <w:pPr>
        <w:widowControl w:val="0"/>
        <w:spacing w:after="0" w:line="240" w:lineRule="auto"/>
        <w:jc w:val="both"/>
        <w:rPr>
          <w:rFonts w:ascii="Times New Roman" w:hAnsi="Times New Roman" w:cs="Times New Roman"/>
          <w:sz w:val="28"/>
          <w:szCs w:val="28"/>
        </w:rPr>
      </w:pPr>
    </w:p>
    <w:p w:rsidR="00A1489F" w:rsidRPr="00F306DC" w:rsidRDefault="00A1489F" w:rsidP="000B77A0">
      <w:pPr>
        <w:widowControl w:val="0"/>
        <w:spacing w:after="0" w:line="240" w:lineRule="auto"/>
        <w:jc w:val="both"/>
        <w:rPr>
          <w:rFonts w:ascii="Times New Roman" w:hAnsi="Times New Roman" w:cs="Times New Roman"/>
          <w:sz w:val="28"/>
          <w:szCs w:val="28"/>
        </w:rPr>
      </w:pPr>
    </w:p>
    <w:p w:rsidR="00A1489F" w:rsidRPr="00F306DC" w:rsidRDefault="00A1489F" w:rsidP="000B77A0">
      <w:pPr>
        <w:widowControl w:val="0"/>
        <w:spacing w:after="0" w:line="240" w:lineRule="auto"/>
        <w:jc w:val="both"/>
        <w:rPr>
          <w:rFonts w:ascii="Times New Roman" w:hAnsi="Times New Roman" w:cs="Times New Roman"/>
          <w:sz w:val="28"/>
          <w:szCs w:val="28"/>
        </w:rPr>
      </w:pPr>
    </w:p>
    <w:p w:rsidR="00A1489F" w:rsidRPr="00F306DC" w:rsidRDefault="00A1489F" w:rsidP="000B77A0">
      <w:pPr>
        <w:widowControl w:val="0"/>
        <w:spacing w:after="0" w:line="240" w:lineRule="auto"/>
        <w:jc w:val="both"/>
        <w:rPr>
          <w:rFonts w:ascii="Times New Roman" w:hAnsi="Times New Roman" w:cs="Times New Roman"/>
          <w:sz w:val="28"/>
          <w:szCs w:val="28"/>
        </w:rPr>
      </w:pPr>
    </w:p>
    <w:p w:rsidR="00A1489F" w:rsidRPr="00F306DC" w:rsidRDefault="00A1489F" w:rsidP="000B77A0">
      <w:pPr>
        <w:widowControl w:val="0"/>
        <w:spacing w:after="0" w:line="240" w:lineRule="auto"/>
        <w:jc w:val="both"/>
        <w:rPr>
          <w:rFonts w:ascii="Times New Roman" w:hAnsi="Times New Roman" w:cs="Times New Roman"/>
          <w:sz w:val="28"/>
          <w:szCs w:val="28"/>
        </w:rPr>
      </w:pPr>
    </w:p>
    <w:p w:rsidR="00A1489F" w:rsidRPr="00F306DC" w:rsidRDefault="00A1489F" w:rsidP="00A1489F">
      <w:pPr>
        <w:pStyle w:val="a8"/>
        <w:widowControl w:val="0"/>
        <w:spacing w:after="0" w:line="240" w:lineRule="auto"/>
        <w:ind w:left="5670"/>
        <w:contextualSpacing w:val="0"/>
        <w:jc w:val="center"/>
        <w:rPr>
          <w:rFonts w:ascii="Times New Roman" w:hAnsi="Times New Roman" w:cs="Times New Roman"/>
          <w:sz w:val="28"/>
          <w:szCs w:val="28"/>
        </w:rPr>
      </w:pPr>
      <w:r w:rsidRPr="00F306DC">
        <w:rPr>
          <w:rFonts w:ascii="Times New Roman" w:hAnsi="Times New Roman" w:cs="Times New Roman"/>
          <w:sz w:val="28"/>
          <w:szCs w:val="28"/>
        </w:rPr>
        <w:lastRenderedPageBreak/>
        <w:t>Приложение 2</w:t>
      </w:r>
    </w:p>
    <w:p w:rsidR="00A1489F" w:rsidRPr="00F306DC" w:rsidRDefault="00A1489F" w:rsidP="00A1489F">
      <w:pPr>
        <w:pStyle w:val="a8"/>
        <w:widowControl w:val="0"/>
        <w:spacing w:after="0" w:line="240" w:lineRule="auto"/>
        <w:ind w:left="5670"/>
        <w:contextualSpacing w:val="0"/>
        <w:jc w:val="center"/>
        <w:rPr>
          <w:rFonts w:ascii="Times New Roman" w:hAnsi="Times New Roman" w:cs="Times New Roman"/>
          <w:sz w:val="28"/>
          <w:szCs w:val="28"/>
        </w:rPr>
      </w:pPr>
      <w:r w:rsidRPr="00F306DC">
        <w:rPr>
          <w:rFonts w:ascii="Times New Roman" w:hAnsi="Times New Roman" w:cs="Times New Roman"/>
          <w:sz w:val="28"/>
          <w:szCs w:val="28"/>
        </w:rPr>
        <w:t>к</w:t>
      </w:r>
      <w:r w:rsidRPr="00F306DC">
        <w:rPr>
          <w:rFonts w:ascii="Times New Roman" w:hAnsi="Times New Roman" w:cs="Times New Roman"/>
        </w:rPr>
        <w:t xml:space="preserve"> </w:t>
      </w:r>
      <w:r w:rsidRPr="00F306DC">
        <w:rPr>
          <w:rFonts w:ascii="Times New Roman" w:hAnsi="Times New Roman" w:cs="Times New Roman"/>
          <w:sz w:val="28"/>
          <w:szCs w:val="28"/>
        </w:rPr>
        <w:t>стандарту услуг неправительственных организаций по организации работы центров</w:t>
      </w:r>
    </w:p>
    <w:p w:rsidR="00A1489F" w:rsidRPr="00F306DC" w:rsidRDefault="00A1489F" w:rsidP="00A1489F">
      <w:pPr>
        <w:widowControl w:val="0"/>
        <w:spacing w:after="0" w:line="240" w:lineRule="auto"/>
        <w:jc w:val="both"/>
        <w:rPr>
          <w:rFonts w:ascii="Times New Roman" w:hAnsi="Times New Roman" w:cs="Times New Roman"/>
          <w:sz w:val="28"/>
          <w:szCs w:val="28"/>
        </w:rPr>
      </w:pPr>
    </w:p>
    <w:p w:rsidR="005D34B7" w:rsidRPr="00F306DC" w:rsidRDefault="005D34B7" w:rsidP="00A1489F">
      <w:pPr>
        <w:widowControl w:val="0"/>
        <w:spacing w:after="0" w:line="240" w:lineRule="auto"/>
        <w:jc w:val="center"/>
        <w:rPr>
          <w:rFonts w:ascii="Times New Roman" w:hAnsi="Times New Roman" w:cs="Times New Roman"/>
          <w:b/>
          <w:sz w:val="28"/>
          <w:szCs w:val="28"/>
        </w:rPr>
      </w:pPr>
      <w:r w:rsidRPr="00F306DC">
        <w:rPr>
          <w:rFonts w:ascii="Times New Roman" w:hAnsi="Times New Roman" w:cs="Times New Roman"/>
          <w:b/>
          <w:sz w:val="28"/>
          <w:szCs w:val="28"/>
        </w:rPr>
        <w:t>Отчетные материалы</w:t>
      </w:r>
      <w:r w:rsidR="00A1489F" w:rsidRPr="00F306DC">
        <w:rPr>
          <w:rFonts w:ascii="Times New Roman" w:hAnsi="Times New Roman" w:cs="Times New Roman"/>
          <w:b/>
          <w:sz w:val="28"/>
          <w:szCs w:val="28"/>
        </w:rPr>
        <w:t xml:space="preserve"> по услугам НПО по организации работы центров</w:t>
      </w:r>
    </w:p>
    <w:p w:rsidR="00A1489F" w:rsidRPr="00F306DC" w:rsidRDefault="00A1489F" w:rsidP="000B77A0">
      <w:pPr>
        <w:widowControl w:val="0"/>
        <w:spacing w:after="0" w:line="240" w:lineRule="auto"/>
        <w:jc w:val="both"/>
        <w:rPr>
          <w:rFonts w:ascii="Times New Roman" w:hAnsi="Times New Roman" w:cs="Times New Roman"/>
          <w:sz w:val="28"/>
          <w:szCs w:val="28"/>
        </w:rPr>
      </w:pPr>
    </w:p>
    <w:tbl>
      <w:tblPr>
        <w:tblStyle w:val="ae"/>
        <w:tblW w:w="0" w:type="auto"/>
        <w:tblLayout w:type="fixed"/>
        <w:tblLook w:val="04A0" w:firstRow="1" w:lastRow="0" w:firstColumn="1" w:lastColumn="0" w:noHBand="0" w:noVBand="1"/>
      </w:tblPr>
      <w:tblGrid>
        <w:gridCol w:w="2376"/>
        <w:gridCol w:w="7938"/>
      </w:tblGrid>
      <w:tr w:rsidR="00F306DC" w:rsidRPr="00F306DC" w:rsidTr="005D34B7">
        <w:trPr>
          <w:trHeight w:val="436"/>
        </w:trPr>
        <w:tc>
          <w:tcPr>
            <w:tcW w:w="2376" w:type="dxa"/>
            <w:vMerge w:val="restart"/>
          </w:tcPr>
          <w:p w:rsidR="005D34B7" w:rsidRPr="00F306DC" w:rsidRDefault="005D34B7" w:rsidP="005D34B7">
            <w:pPr>
              <w:widowControl w:val="0"/>
              <w:jc w:val="center"/>
              <w:rPr>
                <w:rFonts w:ascii="Times New Roman" w:hAnsi="Times New Roman" w:cs="Times New Roman"/>
                <w:b/>
                <w:sz w:val="28"/>
                <w:szCs w:val="28"/>
              </w:rPr>
            </w:pPr>
            <w:r w:rsidRPr="00F306DC">
              <w:rPr>
                <w:rFonts w:ascii="Times New Roman" w:hAnsi="Times New Roman" w:cs="Times New Roman"/>
                <w:b/>
                <w:sz w:val="28"/>
                <w:szCs w:val="28"/>
              </w:rPr>
              <w:t>Услуги по организации работы центра</w:t>
            </w:r>
          </w:p>
        </w:tc>
        <w:tc>
          <w:tcPr>
            <w:tcW w:w="7938" w:type="dxa"/>
            <w:vMerge w:val="restart"/>
          </w:tcPr>
          <w:p w:rsidR="005D34B7" w:rsidRPr="00F306DC" w:rsidRDefault="005D34B7" w:rsidP="005D34B7">
            <w:pPr>
              <w:widowControl w:val="0"/>
              <w:jc w:val="center"/>
              <w:rPr>
                <w:rFonts w:ascii="Times New Roman" w:hAnsi="Times New Roman" w:cs="Times New Roman"/>
                <w:b/>
                <w:sz w:val="28"/>
                <w:szCs w:val="28"/>
              </w:rPr>
            </w:pPr>
            <w:r w:rsidRPr="00F306DC">
              <w:rPr>
                <w:rFonts w:ascii="Times New Roman" w:hAnsi="Times New Roman" w:cs="Times New Roman"/>
                <w:b/>
                <w:sz w:val="28"/>
                <w:szCs w:val="28"/>
              </w:rPr>
              <w:t>Пакет отчетных материалов</w:t>
            </w:r>
          </w:p>
        </w:tc>
      </w:tr>
      <w:tr w:rsidR="00F306DC" w:rsidRPr="00F306DC" w:rsidTr="005D34B7">
        <w:trPr>
          <w:trHeight w:val="436"/>
        </w:trPr>
        <w:tc>
          <w:tcPr>
            <w:tcW w:w="2376" w:type="dxa"/>
            <w:vMerge/>
          </w:tcPr>
          <w:p w:rsidR="005D34B7" w:rsidRPr="00F306DC" w:rsidRDefault="005D34B7" w:rsidP="005D34B7">
            <w:pPr>
              <w:widowControl w:val="0"/>
              <w:jc w:val="center"/>
              <w:rPr>
                <w:rFonts w:ascii="Times New Roman" w:hAnsi="Times New Roman" w:cs="Times New Roman"/>
                <w:b/>
                <w:sz w:val="28"/>
                <w:szCs w:val="28"/>
              </w:rPr>
            </w:pPr>
          </w:p>
        </w:tc>
        <w:tc>
          <w:tcPr>
            <w:tcW w:w="7938" w:type="dxa"/>
            <w:vMerge/>
          </w:tcPr>
          <w:p w:rsidR="005D34B7" w:rsidRPr="00F306DC" w:rsidRDefault="005D34B7" w:rsidP="005D34B7">
            <w:pPr>
              <w:widowControl w:val="0"/>
              <w:jc w:val="center"/>
              <w:rPr>
                <w:rFonts w:ascii="Times New Roman" w:hAnsi="Times New Roman" w:cs="Times New Roman"/>
                <w:b/>
                <w:sz w:val="28"/>
                <w:szCs w:val="28"/>
              </w:rPr>
            </w:pPr>
          </w:p>
        </w:tc>
      </w:tr>
      <w:tr w:rsidR="00F306DC" w:rsidRPr="00F306DC" w:rsidTr="005D34B7">
        <w:tc>
          <w:tcPr>
            <w:tcW w:w="2376" w:type="dxa"/>
          </w:tcPr>
          <w:p w:rsidR="005D34B7" w:rsidRPr="00F306DC" w:rsidRDefault="005D34B7" w:rsidP="005D34B7">
            <w:pPr>
              <w:widowControl w:val="0"/>
              <w:tabs>
                <w:tab w:val="left" w:pos="4253"/>
                <w:tab w:val="left" w:pos="10205"/>
              </w:tabs>
              <w:jc w:val="both"/>
              <w:rPr>
                <w:rFonts w:ascii="Times New Roman" w:hAnsi="Times New Roman" w:cs="Times New Roman"/>
                <w:sz w:val="28"/>
                <w:szCs w:val="28"/>
              </w:rPr>
            </w:pPr>
            <w:r w:rsidRPr="00F306DC">
              <w:rPr>
                <w:rFonts w:ascii="Times New Roman" w:hAnsi="Times New Roman" w:cs="Times New Roman"/>
                <w:sz w:val="28"/>
                <w:szCs w:val="28"/>
              </w:rPr>
              <w:t>Ресурсный центр</w:t>
            </w:r>
          </w:p>
        </w:tc>
        <w:tc>
          <w:tcPr>
            <w:tcW w:w="7938" w:type="dxa"/>
          </w:tcPr>
          <w:p w:rsidR="005D34B7" w:rsidRPr="00F306DC" w:rsidRDefault="005D34B7" w:rsidP="005D34B7">
            <w:pPr>
              <w:widowControl w:val="0"/>
              <w:jc w:val="both"/>
              <w:rPr>
                <w:rFonts w:ascii="Times New Roman" w:hAnsi="Times New Roman" w:cs="Times New Roman"/>
                <w:sz w:val="28"/>
                <w:szCs w:val="28"/>
              </w:rPr>
            </w:pPr>
            <w:r w:rsidRPr="00F306DC">
              <w:rPr>
                <w:rFonts w:ascii="Times New Roman" w:hAnsi="Times New Roman" w:cs="Times New Roman"/>
                <w:sz w:val="28"/>
                <w:szCs w:val="28"/>
              </w:rPr>
              <w:t>Журнал учета потребителей услуг центра (приложение А), план работы центра с указанием видов и запланированных объемов оказания услуг различным категориям потребителей, промежуточный (не чаще 1 раза в полгода) и итоговый отчет в соответствии с формой, утвержденной заказчиком, с приложением документов, подтверждающих объем и качество оказанных услуг, истории успеха (приложение Б)</w:t>
            </w:r>
          </w:p>
        </w:tc>
      </w:tr>
      <w:tr w:rsidR="00F306DC" w:rsidRPr="00F306DC" w:rsidTr="005D34B7">
        <w:tc>
          <w:tcPr>
            <w:tcW w:w="2376" w:type="dxa"/>
          </w:tcPr>
          <w:p w:rsidR="005D34B7" w:rsidRPr="00F306DC" w:rsidRDefault="005D34B7" w:rsidP="005D34B7">
            <w:pPr>
              <w:widowControl w:val="0"/>
              <w:tabs>
                <w:tab w:val="left" w:pos="4253"/>
                <w:tab w:val="left" w:pos="10205"/>
              </w:tabs>
              <w:jc w:val="both"/>
              <w:rPr>
                <w:rFonts w:ascii="Times New Roman" w:hAnsi="Times New Roman" w:cs="Times New Roman"/>
                <w:sz w:val="28"/>
                <w:szCs w:val="28"/>
              </w:rPr>
            </w:pPr>
            <w:r w:rsidRPr="00F306DC">
              <w:rPr>
                <w:rFonts w:ascii="Times New Roman" w:hAnsi="Times New Roman" w:cs="Times New Roman"/>
                <w:sz w:val="28"/>
                <w:szCs w:val="28"/>
              </w:rPr>
              <w:t>Образовательный центр</w:t>
            </w:r>
          </w:p>
        </w:tc>
        <w:tc>
          <w:tcPr>
            <w:tcW w:w="7938" w:type="dxa"/>
          </w:tcPr>
          <w:p w:rsidR="005D34B7" w:rsidRPr="00F306DC" w:rsidRDefault="005D34B7" w:rsidP="005D34B7">
            <w:pPr>
              <w:widowControl w:val="0"/>
              <w:jc w:val="both"/>
              <w:rPr>
                <w:rFonts w:ascii="Times New Roman" w:hAnsi="Times New Roman" w:cs="Times New Roman"/>
                <w:sz w:val="28"/>
                <w:szCs w:val="28"/>
              </w:rPr>
            </w:pPr>
            <w:r w:rsidRPr="00F306DC">
              <w:rPr>
                <w:rFonts w:ascii="Times New Roman" w:hAnsi="Times New Roman" w:cs="Times New Roman"/>
                <w:sz w:val="28"/>
                <w:szCs w:val="28"/>
              </w:rPr>
              <w:t>Журнал учета потребителей услуг центра (приложение А), план работы центра с указанием видов и запланированных объемов оказания услуг различным категориям потребителей, промежуточный отчет (не чаще 1 раза в полгода) и итоговый отчет в соответствии с формой, утвержденной заказчиком, с приложением документов, подтверждающих объем и качество оказанных услуг, истории успеха (приложение Б)</w:t>
            </w:r>
          </w:p>
        </w:tc>
      </w:tr>
      <w:tr w:rsidR="00F306DC" w:rsidRPr="00F306DC" w:rsidTr="005D34B7">
        <w:tc>
          <w:tcPr>
            <w:tcW w:w="2376" w:type="dxa"/>
          </w:tcPr>
          <w:p w:rsidR="005D34B7" w:rsidRPr="00F306DC" w:rsidRDefault="005D34B7" w:rsidP="005D34B7">
            <w:pPr>
              <w:widowControl w:val="0"/>
              <w:tabs>
                <w:tab w:val="left" w:pos="4253"/>
                <w:tab w:val="left" w:pos="10205"/>
              </w:tabs>
              <w:jc w:val="both"/>
              <w:rPr>
                <w:rFonts w:ascii="Times New Roman" w:hAnsi="Times New Roman" w:cs="Times New Roman"/>
                <w:sz w:val="28"/>
                <w:szCs w:val="28"/>
              </w:rPr>
            </w:pPr>
            <w:r w:rsidRPr="00F306DC">
              <w:rPr>
                <w:rFonts w:ascii="Times New Roman" w:hAnsi="Times New Roman" w:cs="Times New Roman"/>
                <w:sz w:val="28"/>
                <w:szCs w:val="28"/>
              </w:rPr>
              <w:t xml:space="preserve">Консультативный центр, в </w:t>
            </w:r>
            <w:proofErr w:type="spellStart"/>
            <w:r w:rsidRPr="00F306DC">
              <w:rPr>
                <w:rFonts w:ascii="Times New Roman" w:hAnsi="Times New Roman" w:cs="Times New Roman"/>
                <w:sz w:val="28"/>
                <w:szCs w:val="28"/>
              </w:rPr>
              <w:t>т.ч</w:t>
            </w:r>
            <w:proofErr w:type="spellEnd"/>
            <w:r w:rsidRPr="00F306DC">
              <w:rPr>
                <w:rFonts w:ascii="Times New Roman" w:hAnsi="Times New Roman" w:cs="Times New Roman"/>
                <w:sz w:val="28"/>
                <w:szCs w:val="28"/>
              </w:rPr>
              <w:t>. общественная приемная</w:t>
            </w:r>
          </w:p>
        </w:tc>
        <w:tc>
          <w:tcPr>
            <w:tcW w:w="7938" w:type="dxa"/>
          </w:tcPr>
          <w:p w:rsidR="005D34B7" w:rsidRPr="00F306DC" w:rsidRDefault="005D34B7" w:rsidP="005D34B7">
            <w:pPr>
              <w:widowControl w:val="0"/>
              <w:jc w:val="both"/>
              <w:rPr>
                <w:rFonts w:ascii="Times New Roman" w:hAnsi="Times New Roman" w:cs="Times New Roman"/>
                <w:sz w:val="28"/>
                <w:szCs w:val="28"/>
              </w:rPr>
            </w:pPr>
            <w:r w:rsidRPr="00F306DC">
              <w:rPr>
                <w:rFonts w:ascii="Times New Roman" w:hAnsi="Times New Roman" w:cs="Times New Roman"/>
                <w:sz w:val="28"/>
                <w:szCs w:val="28"/>
              </w:rPr>
              <w:t>Журнал учета потребителей услуг центра (приложение А), план работы центра с указанием видов и запланированных объемов оказания услуг различным категориям потребителей, промежуточный отчет (не чаще 1 раза в полгода) и итоговый отчет в соответствии с формой, утвержденной заказчиком, с приложением документов, подтверждающих объем и качество оказанных услуг, журнал консультаций (приложение В)</w:t>
            </w:r>
          </w:p>
        </w:tc>
      </w:tr>
      <w:tr w:rsidR="00F306DC" w:rsidRPr="00F306DC" w:rsidTr="005D34B7">
        <w:tc>
          <w:tcPr>
            <w:tcW w:w="2376" w:type="dxa"/>
          </w:tcPr>
          <w:p w:rsidR="005D34B7" w:rsidRPr="00F306DC" w:rsidRDefault="005D34B7" w:rsidP="005D34B7">
            <w:pPr>
              <w:widowControl w:val="0"/>
              <w:rPr>
                <w:rFonts w:ascii="Times New Roman" w:hAnsi="Times New Roman" w:cs="Times New Roman"/>
                <w:sz w:val="28"/>
                <w:szCs w:val="28"/>
              </w:rPr>
            </w:pPr>
            <w:r w:rsidRPr="00F306DC">
              <w:rPr>
                <w:rFonts w:ascii="Times New Roman" w:hAnsi="Times New Roman" w:cs="Times New Roman"/>
                <w:sz w:val="28"/>
                <w:szCs w:val="28"/>
              </w:rPr>
              <w:t>Социальная служба по направлениям</w:t>
            </w:r>
          </w:p>
        </w:tc>
        <w:tc>
          <w:tcPr>
            <w:tcW w:w="7938" w:type="dxa"/>
          </w:tcPr>
          <w:p w:rsidR="005D34B7" w:rsidRPr="00F306DC" w:rsidRDefault="005D34B7" w:rsidP="005D34B7">
            <w:pPr>
              <w:widowControl w:val="0"/>
              <w:jc w:val="both"/>
              <w:rPr>
                <w:rFonts w:ascii="Times New Roman" w:hAnsi="Times New Roman" w:cs="Times New Roman"/>
                <w:sz w:val="28"/>
                <w:szCs w:val="28"/>
              </w:rPr>
            </w:pPr>
            <w:proofErr w:type="gramStart"/>
            <w:r w:rsidRPr="00F306DC">
              <w:rPr>
                <w:rFonts w:ascii="Times New Roman" w:hAnsi="Times New Roman" w:cs="Times New Roman"/>
                <w:sz w:val="28"/>
                <w:szCs w:val="28"/>
              </w:rPr>
              <w:t xml:space="preserve">Журнал учета потребителей услуг службы (приложение А), план работы службы с указанием видов и запланированных объемов оказания услуг различным категориям потребителей, индивидуальные планы работы с потребителями услуг,  промежуточный отчет (не чаще 1 раза в полгода) и итоговый отчет в соответствии с формой, утвержденной заказчиком, с приложением документов, подтверждающих объем и качество оказанных услуг, истории успеха (приложение Б) </w:t>
            </w:r>
            <w:proofErr w:type="gramEnd"/>
          </w:p>
        </w:tc>
      </w:tr>
    </w:tbl>
    <w:p w:rsidR="00A1489F" w:rsidRPr="00F306DC" w:rsidRDefault="00A1489F" w:rsidP="000B77A0">
      <w:pPr>
        <w:widowControl w:val="0"/>
        <w:spacing w:after="0" w:line="240" w:lineRule="auto"/>
        <w:jc w:val="both"/>
        <w:rPr>
          <w:rFonts w:ascii="Times New Roman" w:hAnsi="Times New Roman" w:cs="Times New Roman"/>
          <w:sz w:val="28"/>
          <w:szCs w:val="28"/>
        </w:rPr>
      </w:pPr>
    </w:p>
    <w:p w:rsidR="00A1489F" w:rsidRPr="00F306DC" w:rsidRDefault="00A1489F" w:rsidP="000B77A0">
      <w:pPr>
        <w:widowControl w:val="0"/>
        <w:spacing w:after="0" w:line="240" w:lineRule="auto"/>
        <w:jc w:val="both"/>
        <w:rPr>
          <w:rFonts w:ascii="Times New Roman" w:hAnsi="Times New Roman" w:cs="Times New Roman"/>
          <w:sz w:val="28"/>
          <w:szCs w:val="28"/>
        </w:rPr>
      </w:pPr>
    </w:p>
    <w:p w:rsidR="00AF39FD" w:rsidRPr="00F306DC" w:rsidRDefault="00AF39FD" w:rsidP="000B77A0">
      <w:pPr>
        <w:widowControl w:val="0"/>
        <w:spacing w:after="0" w:line="240" w:lineRule="auto"/>
        <w:jc w:val="both"/>
        <w:rPr>
          <w:rFonts w:ascii="Times New Roman" w:hAnsi="Times New Roman" w:cs="Times New Roman"/>
          <w:sz w:val="28"/>
          <w:szCs w:val="28"/>
        </w:rPr>
      </w:pPr>
    </w:p>
    <w:p w:rsidR="00AF39FD" w:rsidRPr="00F306DC" w:rsidRDefault="00AF39FD" w:rsidP="000B77A0">
      <w:pPr>
        <w:widowControl w:val="0"/>
        <w:spacing w:after="0" w:line="240" w:lineRule="auto"/>
        <w:jc w:val="both"/>
        <w:rPr>
          <w:rFonts w:ascii="Times New Roman" w:hAnsi="Times New Roman" w:cs="Times New Roman"/>
          <w:sz w:val="28"/>
          <w:szCs w:val="28"/>
        </w:rPr>
      </w:pPr>
    </w:p>
    <w:p w:rsidR="00A1489F" w:rsidRPr="00F306DC" w:rsidRDefault="00A1489F" w:rsidP="000B77A0">
      <w:pPr>
        <w:widowControl w:val="0"/>
        <w:spacing w:after="0" w:line="240" w:lineRule="auto"/>
        <w:jc w:val="both"/>
        <w:rPr>
          <w:rFonts w:ascii="Times New Roman" w:hAnsi="Times New Roman" w:cs="Times New Roman"/>
          <w:sz w:val="28"/>
          <w:szCs w:val="28"/>
        </w:rPr>
      </w:pPr>
    </w:p>
    <w:p w:rsidR="00A1489F" w:rsidRPr="00F306DC" w:rsidRDefault="00A1489F" w:rsidP="00A1489F">
      <w:pPr>
        <w:pStyle w:val="a8"/>
        <w:widowControl w:val="0"/>
        <w:spacing w:after="0" w:line="240" w:lineRule="auto"/>
        <w:ind w:left="5670"/>
        <w:contextualSpacing w:val="0"/>
        <w:jc w:val="center"/>
        <w:rPr>
          <w:rFonts w:ascii="Times New Roman" w:hAnsi="Times New Roman" w:cs="Times New Roman"/>
          <w:sz w:val="28"/>
          <w:szCs w:val="28"/>
        </w:rPr>
      </w:pPr>
      <w:r w:rsidRPr="00F306DC">
        <w:rPr>
          <w:rFonts w:ascii="Times New Roman" w:hAnsi="Times New Roman" w:cs="Times New Roman"/>
          <w:sz w:val="28"/>
          <w:szCs w:val="28"/>
        </w:rPr>
        <w:lastRenderedPageBreak/>
        <w:t>Приложение 3</w:t>
      </w:r>
    </w:p>
    <w:p w:rsidR="00A1489F" w:rsidRPr="00F306DC" w:rsidRDefault="00A1489F" w:rsidP="00A1489F">
      <w:pPr>
        <w:pStyle w:val="a8"/>
        <w:widowControl w:val="0"/>
        <w:spacing w:after="0" w:line="240" w:lineRule="auto"/>
        <w:ind w:left="5670"/>
        <w:contextualSpacing w:val="0"/>
        <w:jc w:val="center"/>
        <w:rPr>
          <w:rFonts w:ascii="Times New Roman" w:hAnsi="Times New Roman" w:cs="Times New Roman"/>
          <w:sz w:val="28"/>
          <w:szCs w:val="28"/>
        </w:rPr>
      </w:pPr>
      <w:r w:rsidRPr="00F306DC">
        <w:rPr>
          <w:rFonts w:ascii="Times New Roman" w:hAnsi="Times New Roman" w:cs="Times New Roman"/>
          <w:sz w:val="28"/>
          <w:szCs w:val="28"/>
        </w:rPr>
        <w:t>к</w:t>
      </w:r>
      <w:r w:rsidRPr="00F306DC">
        <w:rPr>
          <w:rFonts w:ascii="Times New Roman" w:hAnsi="Times New Roman" w:cs="Times New Roman"/>
        </w:rPr>
        <w:t xml:space="preserve"> </w:t>
      </w:r>
      <w:r w:rsidRPr="00F306DC">
        <w:rPr>
          <w:rFonts w:ascii="Times New Roman" w:hAnsi="Times New Roman" w:cs="Times New Roman"/>
          <w:sz w:val="28"/>
          <w:szCs w:val="28"/>
        </w:rPr>
        <w:t>стандарту услуг неправительственных организаций по организации работы центров</w:t>
      </w:r>
    </w:p>
    <w:p w:rsidR="00A1489F" w:rsidRPr="00F306DC" w:rsidRDefault="00A1489F" w:rsidP="00A1489F">
      <w:pPr>
        <w:widowControl w:val="0"/>
        <w:spacing w:after="0" w:line="240" w:lineRule="auto"/>
        <w:ind w:firstLine="709"/>
        <w:jc w:val="center"/>
        <w:rPr>
          <w:rFonts w:ascii="Times New Roman" w:hAnsi="Times New Roman" w:cs="Times New Roman"/>
          <w:sz w:val="28"/>
          <w:szCs w:val="28"/>
        </w:rPr>
      </w:pPr>
    </w:p>
    <w:p w:rsidR="00A1489F" w:rsidRPr="00F306DC" w:rsidRDefault="00A1489F" w:rsidP="00A1489F">
      <w:pPr>
        <w:widowControl w:val="0"/>
        <w:spacing w:after="0" w:line="240" w:lineRule="auto"/>
        <w:ind w:firstLine="709"/>
        <w:jc w:val="center"/>
        <w:rPr>
          <w:rFonts w:ascii="Times New Roman" w:hAnsi="Times New Roman" w:cs="Times New Roman"/>
          <w:b/>
          <w:sz w:val="28"/>
          <w:szCs w:val="28"/>
        </w:rPr>
      </w:pPr>
      <w:r w:rsidRPr="00F306DC">
        <w:rPr>
          <w:rFonts w:ascii="Times New Roman" w:hAnsi="Times New Roman" w:cs="Times New Roman"/>
          <w:b/>
          <w:sz w:val="28"/>
          <w:szCs w:val="28"/>
        </w:rPr>
        <w:t>Критерии направления работы центра</w:t>
      </w:r>
    </w:p>
    <w:p w:rsidR="00CC1FA8" w:rsidRPr="00F306DC" w:rsidRDefault="00CC1FA8" w:rsidP="000B77A0">
      <w:pPr>
        <w:widowControl w:val="0"/>
        <w:spacing w:after="0" w:line="240" w:lineRule="auto"/>
        <w:jc w:val="both"/>
        <w:rPr>
          <w:rFonts w:ascii="Times New Roman" w:hAnsi="Times New Roman" w:cs="Times New Roman"/>
          <w:sz w:val="28"/>
          <w:szCs w:val="28"/>
        </w:rPr>
      </w:pPr>
    </w:p>
    <w:tbl>
      <w:tblPr>
        <w:tblStyle w:val="ae"/>
        <w:tblW w:w="0" w:type="auto"/>
        <w:tblLayout w:type="fixed"/>
        <w:tblLook w:val="04A0" w:firstRow="1" w:lastRow="0" w:firstColumn="1" w:lastColumn="0" w:noHBand="0" w:noVBand="1"/>
      </w:tblPr>
      <w:tblGrid>
        <w:gridCol w:w="2376"/>
        <w:gridCol w:w="1789"/>
        <w:gridCol w:w="54"/>
        <w:gridCol w:w="2126"/>
        <w:gridCol w:w="1843"/>
        <w:gridCol w:w="36"/>
        <w:gridCol w:w="2090"/>
      </w:tblGrid>
      <w:tr w:rsidR="00F306DC" w:rsidRPr="00F306DC" w:rsidTr="007A7AE1">
        <w:tc>
          <w:tcPr>
            <w:tcW w:w="2376" w:type="dxa"/>
            <w:vMerge w:val="restart"/>
          </w:tcPr>
          <w:p w:rsidR="00CC1FA8" w:rsidRPr="00F306DC" w:rsidRDefault="00CC1FA8" w:rsidP="007A7AE1">
            <w:pPr>
              <w:widowControl w:val="0"/>
              <w:jc w:val="center"/>
              <w:rPr>
                <w:rFonts w:ascii="Times New Roman" w:hAnsi="Times New Roman" w:cs="Times New Roman"/>
                <w:b/>
                <w:sz w:val="28"/>
                <w:szCs w:val="28"/>
              </w:rPr>
            </w:pPr>
            <w:r w:rsidRPr="00F306DC">
              <w:rPr>
                <w:rFonts w:ascii="Times New Roman" w:hAnsi="Times New Roman" w:cs="Times New Roman"/>
                <w:b/>
                <w:sz w:val="28"/>
                <w:szCs w:val="28"/>
              </w:rPr>
              <w:t>Услуги по организации работы центра</w:t>
            </w:r>
          </w:p>
        </w:tc>
        <w:tc>
          <w:tcPr>
            <w:tcW w:w="3969" w:type="dxa"/>
            <w:gridSpan w:val="3"/>
          </w:tcPr>
          <w:p w:rsidR="00CC1FA8" w:rsidRPr="00F306DC" w:rsidRDefault="00CC1FA8" w:rsidP="007A7AE1">
            <w:pPr>
              <w:widowControl w:val="0"/>
              <w:jc w:val="center"/>
              <w:rPr>
                <w:rFonts w:ascii="Times New Roman" w:hAnsi="Times New Roman" w:cs="Times New Roman"/>
                <w:b/>
                <w:sz w:val="28"/>
                <w:szCs w:val="28"/>
              </w:rPr>
            </w:pPr>
            <w:r w:rsidRPr="00F306DC">
              <w:rPr>
                <w:rFonts w:ascii="Times New Roman" w:hAnsi="Times New Roman" w:cs="Times New Roman"/>
                <w:b/>
                <w:sz w:val="28"/>
                <w:szCs w:val="28"/>
              </w:rPr>
              <w:t>Удовлетворенность участников</w:t>
            </w:r>
          </w:p>
        </w:tc>
        <w:tc>
          <w:tcPr>
            <w:tcW w:w="3969" w:type="dxa"/>
            <w:gridSpan w:val="3"/>
          </w:tcPr>
          <w:p w:rsidR="00CC1FA8" w:rsidRPr="00F306DC" w:rsidRDefault="00CC1FA8" w:rsidP="007A7AE1">
            <w:pPr>
              <w:widowControl w:val="0"/>
              <w:jc w:val="center"/>
              <w:rPr>
                <w:rFonts w:ascii="Times New Roman" w:hAnsi="Times New Roman" w:cs="Times New Roman"/>
                <w:b/>
                <w:sz w:val="28"/>
                <w:szCs w:val="28"/>
              </w:rPr>
            </w:pPr>
            <w:r w:rsidRPr="00F306DC">
              <w:rPr>
                <w:rFonts w:ascii="Times New Roman" w:hAnsi="Times New Roman" w:cs="Times New Roman"/>
                <w:b/>
                <w:sz w:val="28"/>
                <w:szCs w:val="28"/>
              </w:rPr>
              <w:t>Степень влияния на улучшение жизненной ситуации потребителей услуг</w:t>
            </w:r>
            <w:r w:rsidRPr="00F306DC">
              <w:rPr>
                <w:rStyle w:val="af1"/>
                <w:rFonts w:ascii="Times New Roman" w:hAnsi="Times New Roman" w:cs="Times New Roman"/>
                <w:b/>
                <w:sz w:val="28"/>
                <w:szCs w:val="28"/>
              </w:rPr>
              <w:footnoteReference w:id="4"/>
            </w:r>
          </w:p>
        </w:tc>
      </w:tr>
      <w:tr w:rsidR="00F306DC" w:rsidRPr="00F306DC" w:rsidTr="007A7AE1">
        <w:tc>
          <w:tcPr>
            <w:tcW w:w="2376" w:type="dxa"/>
            <w:vMerge/>
          </w:tcPr>
          <w:p w:rsidR="00CC1FA8" w:rsidRPr="00F306DC" w:rsidRDefault="00CC1FA8" w:rsidP="007A7AE1">
            <w:pPr>
              <w:widowControl w:val="0"/>
              <w:jc w:val="both"/>
              <w:rPr>
                <w:rFonts w:ascii="Times New Roman" w:hAnsi="Times New Roman" w:cs="Times New Roman"/>
                <w:sz w:val="28"/>
                <w:szCs w:val="28"/>
              </w:rPr>
            </w:pPr>
          </w:p>
        </w:tc>
        <w:tc>
          <w:tcPr>
            <w:tcW w:w="1843" w:type="dxa"/>
            <w:gridSpan w:val="2"/>
          </w:tcPr>
          <w:p w:rsidR="00CC1FA8" w:rsidRPr="00F306DC" w:rsidRDefault="00A1489F" w:rsidP="007A7AE1">
            <w:pPr>
              <w:widowControl w:val="0"/>
              <w:jc w:val="center"/>
              <w:rPr>
                <w:rFonts w:ascii="Times New Roman" w:hAnsi="Times New Roman" w:cs="Times New Roman"/>
                <w:b/>
                <w:sz w:val="28"/>
                <w:szCs w:val="28"/>
                <w:lang w:val="en-US"/>
              </w:rPr>
            </w:pPr>
            <w:r w:rsidRPr="00F306DC">
              <w:rPr>
                <w:rFonts w:ascii="Times New Roman" w:hAnsi="Times New Roman" w:cs="Times New Roman"/>
                <w:b/>
                <w:sz w:val="28"/>
                <w:szCs w:val="28"/>
                <w:lang w:val="en-US"/>
              </w:rPr>
              <w:t>M</w:t>
            </w:r>
            <w:r w:rsidR="00CC1FA8" w:rsidRPr="00F306DC">
              <w:rPr>
                <w:rFonts w:ascii="Times New Roman" w:hAnsi="Times New Roman" w:cs="Times New Roman"/>
                <w:b/>
                <w:sz w:val="28"/>
                <w:szCs w:val="28"/>
                <w:lang w:val="en-US"/>
              </w:rPr>
              <w:t>in</w:t>
            </w:r>
          </w:p>
        </w:tc>
        <w:tc>
          <w:tcPr>
            <w:tcW w:w="2126" w:type="dxa"/>
          </w:tcPr>
          <w:p w:rsidR="00CC1FA8" w:rsidRPr="00F306DC" w:rsidRDefault="00CC1FA8" w:rsidP="007A7AE1">
            <w:pPr>
              <w:widowControl w:val="0"/>
              <w:jc w:val="center"/>
              <w:rPr>
                <w:rFonts w:ascii="Times New Roman" w:hAnsi="Times New Roman" w:cs="Times New Roman"/>
                <w:b/>
                <w:sz w:val="28"/>
                <w:szCs w:val="28"/>
                <w:lang w:val="en-US"/>
              </w:rPr>
            </w:pPr>
            <w:r w:rsidRPr="00F306DC">
              <w:rPr>
                <w:rFonts w:ascii="Times New Roman" w:hAnsi="Times New Roman" w:cs="Times New Roman"/>
                <w:b/>
                <w:sz w:val="28"/>
                <w:szCs w:val="28"/>
                <w:lang w:val="en-US"/>
              </w:rPr>
              <w:t>max</w:t>
            </w:r>
          </w:p>
        </w:tc>
        <w:tc>
          <w:tcPr>
            <w:tcW w:w="1843" w:type="dxa"/>
          </w:tcPr>
          <w:p w:rsidR="00CC1FA8" w:rsidRPr="00F306DC" w:rsidRDefault="00CC1FA8" w:rsidP="007A7AE1">
            <w:pPr>
              <w:widowControl w:val="0"/>
              <w:jc w:val="center"/>
              <w:rPr>
                <w:rFonts w:ascii="Times New Roman" w:hAnsi="Times New Roman" w:cs="Times New Roman"/>
                <w:b/>
                <w:sz w:val="28"/>
                <w:szCs w:val="28"/>
                <w:lang w:val="en-US"/>
              </w:rPr>
            </w:pPr>
            <w:r w:rsidRPr="00F306DC">
              <w:rPr>
                <w:rFonts w:ascii="Times New Roman" w:hAnsi="Times New Roman" w:cs="Times New Roman"/>
                <w:b/>
                <w:sz w:val="28"/>
                <w:szCs w:val="28"/>
                <w:lang w:val="en-US"/>
              </w:rPr>
              <w:t>min</w:t>
            </w:r>
          </w:p>
        </w:tc>
        <w:tc>
          <w:tcPr>
            <w:tcW w:w="2126" w:type="dxa"/>
            <w:gridSpan w:val="2"/>
          </w:tcPr>
          <w:p w:rsidR="00CC1FA8" w:rsidRPr="00F306DC" w:rsidRDefault="00A1489F" w:rsidP="007A7AE1">
            <w:pPr>
              <w:widowControl w:val="0"/>
              <w:jc w:val="center"/>
              <w:rPr>
                <w:rFonts w:ascii="Times New Roman" w:hAnsi="Times New Roman" w:cs="Times New Roman"/>
                <w:b/>
                <w:sz w:val="28"/>
                <w:szCs w:val="28"/>
                <w:lang w:val="en-US"/>
              </w:rPr>
            </w:pPr>
            <w:r w:rsidRPr="00F306DC">
              <w:rPr>
                <w:rFonts w:ascii="Times New Roman" w:hAnsi="Times New Roman" w:cs="Times New Roman"/>
                <w:b/>
                <w:sz w:val="28"/>
                <w:szCs w:val="28"/>
                <w:lang w:val="en-US"/>
              </w:rPr>
              <w:t>M</w:t>
            </w:r>
            <w:r w:rsidR="00CC1FA8" w:rsidRPr="00F306DC">
              <w:rPr>
                <w:rFonts w:ascii="Times New Roman" w:hAnsi="Times New Roman" w:cs="Times New Roman"/>
                <w:b/>
                <w:sz w:val="28"/>
                <w:szCs w:val="28"/>
                <w:lang w:val="en-US"/>
              </w:rPr>
              <w:t>ax</w:t>
            </w:r>
          </w:p>
        </w:tc>
      </w:tr>
      <w:tr w:rsidR="00F306DC" w:rsidRPr="00F306DC" w:rsidTr="007A7AE1">
        <w:tc>
          <w:tcPr>
            <w:tcW w:w="2376" w:type="dxa"/>
          </w:tcPr>
          <w:p w:rsidR="00CC1FA8" w:rsidRPr="00F306DC" w:rsidRDefault="00CC1FA8" w:rsidP="007A7AE1">
            <w:pPr>
              <w:widowControl w:val="0"/>
              <w:jc w:val="center"/>
              <w:rPr>
                <w:rFonts w:ascii="Times New Roman" w:hAnsi="Times New Roman" w:cs="Times New Roman"/>
                <w:i/>
                <w:sz w:val="28"/>
                <w:szCs w:val="28"/>
              </w:rPr>
            </w:pPr>
            <w:r w:rsidRPr="00F306DC">
              <w:rPr>
                <w:rFonts w:ascii="Times New Roman" w:hAnsi="Times New Roman" w:cs="Times New Roman"/>
                <w:i/>
                <w:sz w:val="28"/>
                <w:szCs w:val="28"/>
              </w:rPr>
              <w:t>Источник информации</w:t>
            </w:r>
          </w:p>
        </w:tc>
        <w:tc>
          <w:tcPr>
            <w:tcW w:w="3969" w:type="dxa"/>
            <w:gridSpan w:val="3"/>
          </w:tcPr>
          <w:p w:rsidR="00CC1FA8" w:rsidRPr="00F306DC" w:rsidRDefault="00CC1FA8" w:rsidP="007A7AE1">
            <w:pPr>
              <w:widowControl w:val="0"/>
              <w:jc w:val="center"/>
              <w:rPr>
                <w:rFonts w:ascii="Times New Roman" w:hAnsi="Times New Roman" w:cs="Times New Roman"/>
                <w:i/>
                <w:sz w:val="28"/>
                <w:szCs w:val="28"/>
              </w:rPr>
            </w:pPr>
            <w:r w:rsidRPr="00F306DC">
              <w:rPr>
                <w:rFonts w:ascii="Times New Roman" w:hAnsi="Times New Roman" w:cs="Times New Roman"/>
                <w:i/>
                <w:sz w:val="28"/>
                <w:szCs w:val="28"/>
              </w:rPr>
              <w:t xml:space="preserve">анкеты обратной связи </w:t>
            </w:r>
            <w:r w:rsidRPr="00F306DC">
              <w:rPr>
                <w:rFonts w:ascii="Times New Roman" w:hAnsi="Times New Roman" w:cs="Times New Roman"/>
                <w:i/>
                <w:sz w:val="28"/>
                <w:szCs w:val="28"/>
                <w:u w:val="single"/>
              </w:rPr>
              <w:t>или</w:t>
            </w:r>
            <w:r w:rsidRPr="00F306DC">
              <w:rPr>
                <w:rFonts w:ascii="Times New Roman" w:hAnsi="Times New Roman" w:cs="Times New Roman"/>
                <w:i/>
                <w:sz w:val="28"/>
                <w:szCs w:val="28"/>
              </w:rPr>
              <w:t xml:space="preserve"> отзывы</w:t>
            </w:r>
            <w:r w:rsidRPr="00F306DC">
              <w:rPr>
                <w:rStyle w:val="af1"/>
                <w:rFonts w:ascii="Times New Roman" w:hAnsi="Times New Roman" w:cs="Times New Roman"/>
                <w:i/>
                <w:sz w:val="28"/>
                <w:szCs w:val="28"/>
              </w:rPr>
              <w:footnoteReference w:id="5"/>
            </w:r>
            <w:r w:rsidRPr="00F306DC">
              <w:rPr>
                <w:rFonts w:ascii="Times New Roman" w:hAnsi="Times New Roman" w:cs="Times New Roman"/>
                <w:i/>
                <w:sz w:val="28"/>
                <w:szCs w:val="28"/>
              </w:rPr>
              <w:t xml:space="preserve"> по форме в приложении Г </w:t>
            </w:r>
          </w:p>
        </w:tc>
        <w:tc>
          <w:tcPr>
            <w:tcW w:w="3969" w:type="dxa"/>
            <w:gridSpan w:val="3"/>
          </w:tcPr>
          <w:p w:rsidR="00CC1FA8" w:rsidRPr="00F306DC" w:rsidRDefault="00CC1FA8" w:rsidP="007A7AE1">
            <w:pPr>
              <w:widowControl w:val="0"/>
              <w:jc w:val="center"/>
              <w:rPr>
                <w:rFonts w:ascii="Times New Roman" w:hAnsi="Times New Roman" w:cs="Times New Roman"/>
                <w:i/>
                <w:sz w:val="28"/>
                <w:szCs w:val="28"/>
              </w:rPr>
            </w:pPr>
            <w:r w:rsidRPr="00F306DC">
              <w:rPr>
                <w:rFonts w:ascii="Times New Roman" w:hAnsi="Times New Roman" w:cs="Times New Roman"/>
                <w:i/>
                <w:sz w:val="28"/>
                <w:szCs w:val="28"/>
              </w:rPr>
              <w:t>истории успеха по форме в приложении В, журнал учета консультаций по форме в приложении В</w:t>
            </w:r>
          </w:p>
        </w:tc>
      </w:tr>
      <w:tr w:rsidR="00F306DC" w:rsidRPr="00F306DC" w:rsidTr="007A7AE1">
        <w:tc>
          <w:tcPr>
            <w:tcW w:w="2376" w:type="dxa"/>
          </w:tcPr>
          <w:p w:rsidR="00CC1FA8" w:rsidRPr="00F306DC" w:rsidRDefault="00CC1FA8" w:rsidP="007A7AE1">
            <w:pPr>
              <w:widowControl w:val="0"/>
              <w:tabs>
                <w:tab w:val="left" w:pos="4253"/>
                <w:tab w:val="left" w:pos="10205"/>
              </w:tabs>
              <w:jc w:val="both"/>
              <w:rPr>
                <w:rFonts w:ascii="Times New Roman" w:hAnsi="Times New Roman" w:cs="Times New Roman"/>
                <w:sz w:val="28"/>
                <w:szCs w:val="28"/>
              </w:rPr>
            </w:pPr>
            <w:r w:rsidRPr="00F306DC">
              <w:rPr>
                <w:rFonts w:ascii="Times New Roman" w:hAnsi="Times New Roman" w:cs="Times New Roman"/>
                <w:sz w:val="28"/>
                <w:szCs w:val="28"/>
              </w:rPr>
              <w:t>Ресурсный центр</w:t>
            </w:r>
          </w:p>
        </w:tc>
        <w:tc>
          <w:tcPr>
            <w:tcW w:w="1789" w:type="dxa"/>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60%</w:t>
            </w:r>
          </w:p>
        </w:tc>
        <w:tc>
          <w:tcPr>
            <w:tcW w:w="2180" w:type="dxa"/>
            <w:gridSpan w:val="2"/>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95%</w:t>
            </w:r>
          </w:p>
        </w:tc>
        <w:tc>
          <w:tcPr>
            <w:tcW w:w="1879" w:type="dxa"/>
            <w:gridSpan w:val="2"/>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30%</w:t>
            </w:r>
          </w:p>
        </w:tc>
        <w:tc>
          <w:tcPr>
            <w:tcW w:w="2090" w:type="dxa"/>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75%</w:t>
            </w:r>
          </w:p>
        </w:tc>
      </w:tr>
      <w:tr w:rsidR="00F306DC" w:rsidRPr="00F306DC" w:rsidTr="007A7AE1">
        <w:tc>
          <w:tcPr>
            <w:tcW w:w="2376" w:type="dxa"/>
          </w:tcPr>
          <w:p w:rsidR="00CC1FA8" w:rsidRPr="00F306DC" w:rsidRDefault="00CC1FA8" w:rsidP="007A7AE1">
            <w:pPr>
              <w:widowControl w:val="0"/>
              <w:tabs>
                <w:tab w:val="left" w:pos="4253"/>
                <w:tab w:val="left" w:pos="10205"/>
              </w:tabs>
              <w:jc w:val="both"/>
              <w:rPr>
                <w:rFonts w:ascii="Times New Roman" w:hAnsi="Times New Roman" w:cs="Times New Roman"/>
                <w:sz w:val="28"/>
                <w:szCs w:val="28"/>
              </w:rPr>
            </w:pPr>
            <w:r w:rsidRPr="00F306DC">
              <w:rPr>
                <w:rFonts w:ascii="Times New Roman" w:hAnsi="Times New Roman" w:cs="Times New Roman"/>
                <w:sz w:val="28"/>
                <w:szCs w:val="28"/>
              </w:rPr>
              <w:t>Образовательный центр</w:t>
            </w:r>
          </w:p>
        </w:tc>
        <w:tc>
          <w:tcPr>
            <w:tcW w:w="1789" w:type="dxa"/>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70%</w:t>
            </w:r>
          </w:p>
        </w:tc>
        <w:tc>
          <w:tcPr>
            <w:tcW w:w="2180" w:type="dxa"/>
            <w:gridSpan w:val="2"/>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95%</w:t>
            </w:r>
          </w:p>
        </w:tc>
        <w:tc>
          <w:tcPr>
            <w:tcW w:w="1879" w:type="dxa"/>
            <w:gridSpan w:val="2"/>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50%</w:t>
            </w:r>
          </w:p>
        </w:tc>
        <w:tc>
          <w:tcPr>
            <w:tcW w:w="2090" w:type="dxa"/>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90%</w:t>
            </w:r>
          </w:p>
        </w:tc>
      </w:tr>
      <w:tr w:rsidR="00F306DC" w:rsidRPr="00F306DC" w:rsidTr="007A7AE1">
        <w:tc>
          <w:tcPr>
            <w:tcW w:w="2376" w:type="dxa"/>
          </w:tcPr>
          <w:p w:rsidR="00CC1FA8" w:rsidRPr="00F306DC" w:rsidRDefault="00CC1FA8" w:rsidP="007A7AE1">
            <w:pPr>
              <w:widowControl w:val="0"/>
              <w:tabs>
                <w:tab w:val="left" w:pos="4253"/>
                <w:tab w:val="left" w:pos="10205"/>
              </w:tabs>
              <w:jc w:val="both"/>
              <w:rPr>
                <w:rFonts w:ascii="Times New Roman" w:hAnsi="Times New Roman" w:cs="Times New Roman"/>
                <w:sz w:val="28"/>
                <w:szCs w:val="28"/>
              </w:rPr>
            </w:pPr>
            <w:r w:rsidRPr="00F306DC">
              <w:rPr>
                <w:rFonts w:ascii="Times New Roman" w:hAnsi="Times New Roman" w:cs="Times New Roman"/>
                <w:sz w:val="28"/>
                <w:szCs w:val="28"/>
              </w:rPr>
              <w:t xml:space="preserve">Консультативный центр, в </w:t>
            </w:r>
            <w:proofErr w:type="spellStart"/>
            <w:r w:rsidRPr="00F306DC">
              <w:rPr>
                <w:rFonts w:ascii="Times New Roman" w:hAnsi="Times New Roman" w:cs="Times New Roman"/>
                <w:sz w:val="28"/>
                <w:szCs w:val="28"/>
              </w:rPr>
              <w:t>т.ч</w:t>
            </w:r>
            <w:proofErr w:type="spellEnd"/>
            <w:r w:rsidRPr="00F306DC">
              <w:rPr>
                <w:rFonts w:ascii="Times New Roman" w:hAnsi="Times New Roman" w:cs="Times New Roman"/>
                <w:sz w:val="28"/>
                <w:szCs w:val="28"/>
              </w:rPr>
              <w:t>. общественная приемная</w:t>
            </w:r>
          </w:p>
        </w:tc>
        <w:tc>
          <w:tcPr>
            <w:tcW w:w="1789" w:type="dxa"/>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60%</w:t>
            </w:r>
          </w:p>
        </w:tc>
        <w:tc>
          <w:tcPr>
            <w:tcW w:w="2180" w:type="dxa"/>
            <w:gridSpan w:val="2"/>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90%</w:t>
            </w:r>
          </w:p>
        </w:tc>
        <w:tc>
          <w:tcPr>
            <w:tcW w:w="1879" w:type="dxa"/>
            <w:gridSpan w:val="2"/>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30%</w:t>
            </w:r>
          </w:p>
        </w:tc>
        <w:tc>
          <w:tcPr>
            <w:tcW w:w="2090" w:type="dxa"/>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70%</w:t>
            </w:r>
          </w:p>
        </w:tc>
      </w:tr>
      <w:tr w:rsidR="00F306DC" w:rsidRPr="00F306DC" w:rsidTr="007A7AE1">
        <w:tc>
          <w:tcPr>
            <w:tcW w:w="2376" w:type="dxa"/>
          </w:tcPr>
          <w:p w:rsidR="00CC1FA8" w:rsidRPr="00F306DC" w:rsidRDefault="00CC1FA8" w:rsidP="007A7AE1">
            <w:pPr>
              <w:widowControl w:val="0"/>
              <w:rPr>
                <w:rFonts w:ascii="Times New Roman" w:hAnsi="Times New Roman" w:cs="Times New Roman"/>
                <w:sz w:val="28"/>
                <w:szCs w:val="28"/>
              </w:rPr>
            </w:pPr>
            <w:r w:rsidRPr="00F306DC">
              <w:rPr>
                <w:rFonts w:ascii="Times New Roman" w:hAnsi="Times New Roman" w:cs="Times New Roman"/>
                <w:sz w:val="28"/>
                <w:szCs w:val="28"/>
              </w:rPr>
              <w:t>Социальная служба по направлениям</w:t>
            </w:r>
          </w:p>
        </w:tc>
        <w:tc>
          <w:tcPr>
            <w:tcW w:w="1789" w:type="dxa"/>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80%</w:t>
            </w:r>
          </w:p>
        </w:tc>
        <w:tc>
          <w:tcPr>
            <w:tcW w:w="2180" w:type="dxa"/>
            <w:gridSpan w:val="2"/>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95%</w:t>
            </w:r>
          </w:p>
        </w:tc>
        <w:tc>
          <w:tcPr>
            <w:tcW w:w="1879" w:type="dxa"/>
            <w:gridSpan w:val="2"/>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80%</w:t>
            </w:r>
          </w:p>
        </w:tc>
        <w:tc>
          <w:tcPr>
            <w:tcW w:w="2090" w:type="dxa"/>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95%</w:t>
            </w:r>
          </w:p>
        </w:tc>
      </w:tr>
    </w:tbl>
    <w:p w:rsidR="00CC1FA8" w:rsidRPr="00F306DC" w:rsidRDefault="00CC1FA8" w:rsidP="000B77A0">
      <w:pPr>
        <w:widowControl w:val="0"/>
        <w:spacing w:after="0" w:line="240" w:lineRule="auto"/>
        <w:jc w:val="both"/>
        <w:rPr>
          <w:rFonts w:ascii="Times New Roman" w:hAnsi="Times New Roman" w:cs="Times New Roman"/>
          <w:sz w:val="28"/>
          <w:szCs w:val="28"/>
        </w:rPr>
      </w:pPr>
    </w:p>
    <w:p w:rsidR="00CC1FA8" w:rsidRPr="00F306DC" w:rsidRDefault="00CC1FA8" w:rsidP="000B77A0">
      <w:pPr>
        <w:widowControl w:val="0"/>
        <w:spacing w:after="0" w:line="240" w:lineRule="auto"/>
        <w:jc w:val="both"/>
        <w:rPr>
          <w:rFonts w:ascii="Times New Roman" w:hAnsi="Times New Roman" w:cs="Times New Roman"/>
          <w:sz w:val="28"/>
          <w:szCs w:val="28"/>
        </w:rPr>
      </w:pPr>
    </w:p>
    <w:p w:rsidR="00CC1FA8" w:rsidRPr="00F306DC" w:rsidRDefault="00CC1FA8" w:rsidP="00A1489F">
      <w:pPr>
        <w:pStyle w:val="a8"/>
        <w:widowControl w:val="0"/>
        <w:spacing w:after="0" w:line="240" w:lineRule="auto"/>
        <w:ind w:left="0"/>
        <w:contextualSpacing w:val="0"/>
        <w:jc w:val="center"/>
        <w:rPr>
          <w:rFonts w:ascii="Times New Roman" w:hAnsi="Times New Roman" w:cs="Times New Roman"/>
          <w:b/>
          <w:sz w:val="28"/>
          <w:szCs w:val="28"/>
        </w:rPr>
      </w:pPr>
      <w:r w:rsidRPr="00F306DC">
        <w:rPr>
          <w:rFonts w:ascii="Times New Roman" w:hAnsi="Times New Roman" w:cs="Times New Roman"/>
          <w:b/>
          <w:sz w:val="28"/>
          <w:szCs w:val="28"/>
        </w:rPr>
        <w:t>Приложение А. Форма журнала учета потребителей услуг центра</w:t>
      </w:r>
    </w:p>
    <w:p w:rsidR="00A1489F" w:rsidRPr="00F306DC" w:rsidRDefault="00A1489F" w:rsidP="00A1489F">
      <w:pPr>
        <w:pStyle w:val="a8"/>
        <w:widowControl w:val="0"/>
        <w:spacing w:after="0" w:line="240" w:lineRule="auto"/>
        <w:ind w:left="0"/>
        <w:contextualSpacing w:val="0"/>
        <w:jc w:val="center"/>
        <w:rPr>
          <w:rFonts w:ascii="Times New Roman" w:hAnsi="Times New Roman" w:cs="Times New Roman"/>
          <w:b/>
          <w:sz w:val="28"/>
          <w:szCs w:val="28"/>
        </w:rPr>
      </w:pPr>
    </w:p>
    <w:tbl>
      <w:tblPr>
        <w:tblStyle w:val="ae"/>
        <w:tblW w:w="10314" w:type="dxa"/>
        <w:tblLayout w:type="fixed"/>
        <w:tblLook w:val="04A0" w:firstRow="1" w:lastRow="0" w:firstColumn="1" w:lastColumn="0" w:noHBand="0" w:noVBand="1"/>
      </w:tblPr>
      <w:tblGrid>
        <w:gridCol w:w="509"/>
        <w:gridCol w:w="1584"/>
        <w:gridCol w:w="1843"/>
        <w:gridCol w:w="1529"/>
        <w:gridCol w:w="1164"/>
        <w:gridCol w:w="1559"/>
        <w:gridCol w:w="2126"/>
      </w:tblGrid>
      <w:tr w:rsidR="00F306DC" w:rsidRPr="00F306DC" w:rsidTr="00A1489F">
        <w:tc>
          <w:tcPr>
            <w:tcW w:w="509" w:type="dxa"/>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w:t>
            </w:r>
          </w:p>
        </w:tc>
        <w:tc>
          <w:tcPr>
            <w:tcW w:w="1584" w:type="dxa"/>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ФИО</w:t>
            </w:r>
          </w:p>
        </w:tc>
        <w:tc>
          <w:tcPr>
            <w:tcW w:w="1843" w:type="dxa"/>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Организация, должность</w:t>
            </w:r>
          </w:p>
        </w:tc>
        <w:tc>
          <w:tcPr>
            <w:tcW w:w="1529" w:type="dxa"/>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Контакты</w:t>
            </w:r>
          </w:p>
        </w:tc>
        <w:tc>
          <w:tcPr>
            <w:tcW w:w="1164" w:type="dxa"/>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Вид услуги</w:t>
            </w:r>
          </w:p>
        </w:tc>
        <w:tc>
          <w:tcPr>
            <w:tcW w:w="1559" w:type="dxa"/>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Дата обращения</w:t>
            </w:r>
          </w:p>
        </w:tc>
        <w:tc>
          <w:tcPr>
            <w:tcW w:w="2126" w:type="dxa"/>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Обратная связь (отзыв о результате)</w:t>
            </w:r>
          </w:p>
        </w:tc>
      </w:tr>
      <w:tr w:rsidR="00F306DC" w:rsidRPr="00F306DC" w:rsidTr="00A1489F">
        <w:trPr>
          <w:trHeight w:val="405"/>
        </w:trPr>
        <w:tc>
          <w:tcPr>
            <w:tcW w:w="509" w:type="dxa"/>
          </w:tcPr>
          <w:p w:rsidR="00CC1FA8" w:rsidRPr="00F306DC" w:rsidRDefault="00CC1FA8" w:rsidP="007A7AE1">
            <w:pPr>
              <w:widowControl w:val="0"/>
              <w:jc w:val="both"/>
              <w:rPr>
                <w:rFonts w:ascii="Times New Roman" w:hAnsi="Times New Roman" w:cs="Times New Roman"/>
                <w:sz w:val="28"/>
                <w:szCs w:val="28"/>
              </w:rPr>
            </w:pPr>
          </w:p>
        </w:tc>
        <w:tc>
          <w:tcPr>
            <w:tcW w:w="1584" w:type="dxa"/>
          </w:tcPr>
          <w:p w:rsidR="00CC1FA8" w:rsidRPr="00F306DC" w:rsidRDefault="00CC1FA8" w:rsidP="007A7AE1">
            <w:pPr>
              <w:widowControl w:val="0"/>
              <w:jc w:val="both"/>
              <w:rPr>
                <w:rFonts w:ascii="Times New Roman" w:hAnsi="Times New Roman" w:cs="Times New Roman"/>
                <w:sz w:val="28"/>
                <w:szCs w:val="28"/>
              </w:rPr>
            </w:pPr>
          </w:p>
        </w:tc>
        <w:tc>
          <w:tcPr>
            <w:tcW w:w="1843" w:type="dxa"/>
          </w:tcPr>
          <w:p w:rsidR="00CC1FA8" w:rsidRPr="00F306DC" w:rsidRDefault="00CC1FA8" w:rsidP="007A7AE1">
            <w:pPr>
              <w:widowControl w:val="0"/>
              <w:jc w:val="both"/>
              <w:rPr>
                <w:rFonts w:ascii="Times New Roman" w:hAnsi="Times New Roman" w:cs="Times New Roman"/>
                <w:sz w:val="28"/>
                <w:szCs w:val="28"/>
              </w:rPr>
            </w:pPr>
          </w:p>
        </w:tc>
        <w:tc>
          <w:tcPr>
            <w:tcW w:w="1529" w:type="dxa"/>
          </w:tcPr>
          <w:p w:rsidR="00CC1FA8" w:rsidRPr="00F306DC" w:rsidRDefault="00CC1FA8" w:rsidP="007A7AE1">
            <w:pPr>
              <w:widowControl w:val="0"/>
              <w:jc w:val="both"/>
              <w:rPr>
                <w:rFonts w:ascii="Times New Roman" w:hAnsi="Times New Roman" w:cs="Times New Roman"/>
                <w:sz w:val="28"/>
                <w:szCs w:val="28"/>
              </w:rPr>
            </w:pPr>
          </w:p>
        </w:tc>
        <w:tc>
          <w:tcPr>
            <w:tcW w:w="1164" w:type="dxa"/>
          </w:tcPr>
          <w:p w:rsidR="00CC1FA8" w:rsidRPr="00F306DC" w:rsidRDefault="00CC1FA8" w:rsidP="007A7AE1">
            <w:pPr>
              <w:widowControl w:val="0"/>
              <w:jc w:val="both"/>
              <w:rPr>
                <w:rFonts w:ascii="Times New Roman" w:hAnsi="Times New Roman" w:cs="Times New Roman"/>
                <w:sz w:val="28"/>
                <w:szCs w:val="28"/>
              </w:rPr>
            </w:pPr>
          </w:p>
        </w:tc>
        <w:tc>
          <w:tcPr>
            <w:tcW w:w="1559" w:type="dxa"/>
          </w:tcPr>
          <w:p w:rsidR="00CC1FA8" w:rsidRPr="00F306DC" w:rsidRDefault="00CC1FA8" w:rsidP="007A7AE1">
            <w:pPr>
              <w:widowControl w:val="0"/>
              <w:jc w:val="both"/>
              <w:rPr>
                <w:rFonts w:ascii="Times New Roman" w:hAnsi="Times New Roman" w:cs="Times New Roman"/>
                <w:sz w:val="28"/>
                <w:szCs w:val="28"/>
              </w:rPr>
            </w:pPr>
          </w:p>
        </w:tc>
        <w:tc>
          <w:tcPr>
            <w:tcW w:w="2126" w:type="dxa"/>
          </w:tcPr>
          <w:p w:rsidR="00CC1FA8" w:rsidRPr="00F306DC" w:rsidRDefault="00CC1FA8" w:rsidP="007A7AE1">
            <w:pPr>
              <w:widowControl w:val="0"/>
              <w:jc w:val="both"/>
              <w:rPr>
                <w:rFonts w:ascii="Times New Roman" w:hAnsi="Times New Roman" w:cs="Times New Roman"/>
                <w:sz w:val="28"/>
                <w:szCs w:val="28"/>
              </w:rPr>
            </w:pPr>
          </w:p>
        </w:tc>
      </w:tr>
    </w:tbl>
    <w:p w:rsidR="00CC1FA8" w:rsidRPr="00F306DC" w:rsidRDefault="00CC1FA8" w:rsidP="00CC1FA8">
      <w:pPr>
        <w:widowControl w:val="0"/>
        <w:spacing w:after="0" w:line="240" w:lineRule="auto"/>
        <w:jc w:val="both"/>
        <w:rPr>
          <w:rFonts w:ascii="Times New Roman" w:hAnsi="Times New Roman" w:cs="Times New Roman"/>
          <w:b/>
          <w:sz w:val="28"/>
          <w:szCs w:val="28"/>
        </w:rPr>
      </w:pPr>
    </w:p>
    <w:p w:rsidR="00A1489F" w:rsidRPr="00F306DC" w:rsidRDefault="00A1489F" w:rsidP="00A1489F">
      <w:pPr>
        <w:pStyle w:val="a8"/>
        <w:widowControl w:val="0"/>
        <w:spacing w:after="0" w:line="240" w:lineRule="auto"/>
        <w:ind w:left="0"/>
        <w:contextualSpacing w:val="0"/>
        <w:jc w:val="center"/>
        <w:rPr>
          <w:rFonts w:ascii="Times New Roman" w:hAnsi="Times New Roman" w:cs="Times New Roman"/>
          <w:b/>
          <w:sz w:val="28"/>
          <w:szCs w:val="28"/>
        </w:rPr>
      </w:pPr>
    </w:p>
    <w:p w:rsidR="00A1489F" w:rsidRPr="00F306DC" w:rsidRDefault="00A1489F" w:rsidP="00A1489F">
      <w:pPr>
        <w:pStyle w:val="a8"/>
        <w:widowControl w:val="0"/>
        <w:spacing w:after="0" w:line="240" w:lineRule="auto"/>
        <w:ind w:left="0"/>
        <w:contextualSpacing w:val="0"/>
        <w:jc w:val="center"/>
        <w:rPr>
          <w:rFonts w:ascii="Times New Roman" w:hAnsi="Times New Roman" w:cs="Times New Roman"/>
          <w:b/>
          <w:sz w:val="28"/>
          <w:szCs w:val="28"/>
        </w:rPr>
      </w:pPr>
    </w:p>
    <w:p w:rsidR="00CC1FA8" w:rsidRPr="00F306DC" w:rsidRDefault="00CC1FA8" w:rsidP="00A1489F">
      <w:pPr>
        <w:pStyle w:val="a8"/>
        <w:widowControl w:val="0"/>
        <w:spacing w:after="0" w:line="240" w:lineRule="auto"/>
        <w:ind w:left="0"/>
        <w:contextualSpacing w:val="0"/>
        <w:jc w:val="center"/>
        <w:rPr>
          <w:rFonts w:ascii="Times New Roman" w:hAnsi="Times New Roman" w:cs="Times New Roman"/>
          <w:b/>
          <w:sz w:val="28"/>
          <w:szCs w:val="28"/>
        </w:rPr>
      </w:pPr>
      <w:r w:rsidRPr="00F306DC">
        <w:rPr>
          <w:rFonts w:ascii="Times New Roman" w:hAnsi="Times New Roman" w:cs="Times New Roman"/>
          <w:b/>
          <w:sz w:val="28"/>
          <w:szCs w:val="28"/>
        </w:rPr>
        <w:lastRenderedPageBreak/>
        <w:t>Приложение Б. Форма истории успеха</w:t>
      </w:r>
    </w:p>
    <w:p w:rsidR="00A1489F" w:rsidRPr="00F306DC" w:rsidRDefault="00A1489F" w:rsidP="00A1489F">
      <w:pPr>
        <w:pStyle w:val="a8"/>
        <w:widowControl w:val="0"/>
        <w:spacing w:after="0" w:line="240" w:lineRule="auto"/>
        <w:ind w:left="0"/>
        <w:contextualSpacing w:val="0"/>
        <w:jc w:val="center"/>
        <w:rPr>
          <w:rFonts w:ascii="Times New Roman" w:hAnsi="Times New Roman" w:cs="Times New Roman"/>
          <w:b/>
          <w:sz w:val="28"/>
          <w:szCs w:val="28"/>
        </w:rPr>
      </w:pPr>
    </w:p>
    <w:p w:rsidR="00CC1FA8" w:rsidRPr="00F306DC" w:rsidRDefault="00CC1FA8" w:rsidP="00A1489F">
      <w:pPr>
        <w:widowControl w:val="0"/>
        <w:spacing w:after="0" w:line="240" w:lineRule="auto"/>
        <w:ind w:right="-12"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«История успеха» - это краткий (5-8 предложений) пример того, как оказанные услуги помогли в каком-либо конкретном частном случае (в жизни конкретного потребителя услуги). Истории успеха могут использоваться в публикациях, а также для дальнейшего долгосрочного отслеживания результатов проекта. Краткая история успеха должна содержать следующие части: </w:t>
      </w:r>
    </w:p>
    <w:p w:rsidR="00CC1FA8" w:rsidRPr="00F306DC" w:rsidRDefault="00CC1FA8" w:rsidP="004E3095">
      <w:pPr>
        <w:widowControl w:val="0"/>
        <w:numPr>
          <w:ilvl w:val="0"/>
          <w:numId w:val="23"/>
        </w:numPr>
        <w:tabs>
          <w:tab w:val="left" w:pos="993"/>
        </w:tabs>
        <w:spacing w:after="0" w:line="240" w:lineRule="auto"/>
        <w:ind w:left="0" w:right="-12"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Ситуация на начало работы с потребителем услуг </w:t>
      </w:r>
    </w:p>
    <w:p w:rsidR="00CC1FA8" w:rsidRPr="00F306DC" w:rsidRDefault="00CC1FA8" w:rsidP="004E3095">
      <w:pPr>
        <w:widowControl w:val="0"/>
        <w:numPr>
          <w:ilvl w:val="0"/>
          <w:numId w:val="23"/>
        </w:numPr>
        <w:tabs>
          <w:tab w:val="left" w:pos="993"/>
        </w:tabs>
        <w:spacing w:after="0" w:line="240" w:lineRule="auto"/>
        <w:ind w:left="0" w:right="-12"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Воздействие оказанных услуг на ситуацию </w:t>
      </w:r>
    </w:p>
    <w:p w:rsidR="00CC1FA8" w:rsidRPr="00F306DC" w:rsidRDefault="00CC1FA8" w:rsidP="004E3095">
      <w:pPr>
        <w:widowControl w:val="0"/>
        <w:numPr>
          <w:ilvl w:val="0"/>
          <w:numId w:val="23"/>
        </w:numPr>
        <w:tabs>
          <w:tab w:val="left" w:pos="993"/>
        </w:tabs>
        <w:spacing w:after="0" w:line="240" w:lineRule="auto"/>
        <w:ind w:left="0" w:right="-12"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Результат воздействия </w:t>
      </w:r>
    </w:p>
    <w:p w:rsidR="00CC1FA8" w:rsidRPr="00F306DC" w:rsidRDefault="00CC1FA8" w:rsidP="00A1489F">
      <w:pPr>
        <w:widowControl w:val="0"/>
        <w:spacing w:after="0" w:line="240" w:lineRule="auto"/>
        <w:ind w:right="-12" w:firstLine="709"/>
        <w:jc w:val="both"/>
        <w:rPr>
          <w:rFonts w:ascii="Times New Roman" w:hAnsi="Times New Roman" w:cs="Times New Roman"/>
          <w:sz w:val="28"/>
          <w:szCs w:val="28"/>
        </w:rPr>
      </w:pPr>
      <w:r w:rsidRPr="00F306DC">
        <w:rPr>
          <w:rFonts w:ascii="Times New Roman" w:hAnsi="Times New Roman" w:cs="Times New Roman"/>
          <w:sz w:val="28"/>
          <w:szCs w:val="28"/>
        </w:rPr>
        <w:t>Также желательно, чтобы в истории успеха присутствовал отзыв конкретного потребителя услуги с приложением его/ее контактных данных.</w:t>
      </w:r>
    </w:p>
    <w:p w:rsidR="00CC1FA8" w:rsidRPr="00F306DC" w:rsidRDefault="00CC1FA8" w:rsidP="00CC1FA8">
      <w:pPr>
        <w:widowControl w:val="0"/>
        <w:spacing w:after="0" w:line="240" w:lineRule="auto"/>
        <w:jc w:val="both"/>
        <w:rPr>
          <w:rFonts w:ascii="Times New Roman" w:hAnsi="Times New Roman" w:cs="Times New Roman"/>
          <w:sz w:val="28"/>
          <w:szCs w:val="28"/>
          <w:highlight w:val="magenta"/>
        </w:rPr>
      </w:pPr>
    </w:p>
    <w:p w:rsidR="00CC1FA8" w:rsidRPr="00F306DC" w:rsidRDefault="00CC1FA8" w:rsidP="004E3095">
      <w:pPr>
        <w:pStyle w:val="a8"/>
        <w:widowControl w:val="0"/>
        <w:spacing w:after="0" w:line="240" w:lineRule="auto"/>
        <w:ind w:left="0"/>
        <w:contextualSpacing w:val="0"/>
        <w:jc w:val="center"/>
        <w:rPr>
          <w:rFonts w:ascii="Times New Roman" w:hAnsi="Times New Roman" w:cs="Times New Roman"/>
          <w:b/>
          <w:sz w:val="28"/>
          <w:szCs w:val="28"/>
        </w:rPr>
      </w:pPr>
      <w:r w:rsidRPr="00F306DC">
        <w:rPr>
          <w:rFonts w:ascii="Times New Roman" w:hAnsi="Times New Roman" w:cs="Times New Roman"/>
          <w:b/>
          <w:sz w:val="28"/>
          <w:szCs w:val="28"/>
        </w:rPr>
        <w:t>Приложение В. Форма журнала учета консультаций</w:t>
      </w:r>
    </w:p>
    <w:p w:rsidR="004E3095" w:rsidRPr="00F306DC" w:rsidRDefault="004E3095" w:rsidP="004E3095">
      <w:pPr>
        <w:pStyle w:val="a8"/>
        <w:widowControl w:val="0"/>
        <w:spacing w:after="0" w:line="240" w:lineRule="auto"/>
        <w:ind w:left="0"/>
        <w:contextualSpacing w:val="0"/>
        <w:jc w:val="center"/>
        <w:rPr>
          <w:rFonts w:ascii="Times New Roman" w:hAnsi="Times New Roman" w:cs="Times New Roman"/>
          <w:b/>
          <w:sz w:val="28"/>
          <w:szCs w:val="28"/>
        </w:rPr>
      </w:pPr>
    </w:p>
    <w:tbl>
      <w:tblPr>
        <w:tblStyle w:val="ae"/>
        <w:tblW w:w="9816" w:type="dxa"/>
        <w:jc w:val="center"/>
        <w:tblLayout w:type="fixed"/>
        <w:tblLook w:val="01E0" w:firstRow="1" w:lastRow="1" w:firstColumn="1" w:lastColumn="1" w:noHBand="0" w:noVBand="0"/>
      </w:tblPr>
      <w:tblGrid>
        <w:gridCol w:w="516"/>
        <w:gridCol w:w="2693"/>
        <w:gridCol w:w="2410"/>
        <w:gridCol w:w="2268"/>
        <w:gridCol w:w="1929"/>
      </w:tblGrid>
      <w:tr w:rsidR="00F306DC" w:rsidRPr="00F306DC" w:rsidTr="00B105B5">
        <w:trPr>
          <w:jc w:val="center"/>
        </w:trPr>
        <w:tc>
          <w:tcPr>
            <w:tcW w:w="516" w:type="dxa"/>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w:t>
            </w:r>
          </w:p>
        </w:tc>
        <w:tc>
          <w:tcPr>
            <w:tcW w:w="2693" w:type="dxa"/>
          </w:tcPr>
          <w:p w:rsidR="004E3095" w:rsidRPr="00F306DC" w:rsidRDefault="00CC1FA8" w:rsidP="004E3095">
            <w:pPr>
              <w:widowControl w:val="0"/>
              <w:jc w:val="center"/>
              <w:rPr>
                <w:rFonts w:ascii="Times New Roman" w:hAnsi="Times New Roman" w:cs="Times New Roman"/>
                <w:sz w:val="28"/>
                <w:szCs w:val="28"/>
              </w:rPr>
            </w:pPr>
            <w:r w:rsidRPr="00F306DC">
              <w:rPr>
                <w:rFonts w:ascii="Times New Roman" w:hAnsi="Times New Roman" w:cs="Times New Roman"/>
                <w:sz w:val="28"/>
                <w:szCs w:val="28"/>
              </w:rPr>
              <w:t xml:space="preserve">Дата, продолжительность консультации, </w:t>
            </w:r>
          </w:p>
          <w:p w:rsidR="00CC1FA8" w:rsidRPr="00F306DC" w:rsidRDefault="00CC1FA8" w:rsidP="004E3095">
            <w:pPr>
              <w:widowControl w:val="0"/>
              <w:jc w:val="center"/>
              <w:rPr>
                <w:rFonts w:ascii="Times New Roman" w:hAnsi="Times New Roman" w:cs="Times New Roman"/>
                <w:sz w:val="28"/>
                <w:szCs w:val="28"/>
              </w:rPr>
            </w:pPr>
            <w:r w:rsidRPr="00F306DC">
              <w:rPr>
                <w:rFonts w:ascii="Times New Roman" w:hAnsi="Times New Roman" w:cs="Times New Roman"/>
                <w:sz w:val="28"/>
                <w:szCs w:val="28"/>
              </w:rPr>
              <w:t>ФИО консультанта</w:t>
            </w:r>
          </w:p>
        </w:tc>
        <w:tc>
          <w:tcPr>
            <w:tcW w:w="2410" w:type="dxa"/>
          </w:tcPr>
          <w:p w:rsidR="004E3095"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 xml:space="preserve">Наименование организации, </w:t>
            </w:r>
          </w:p>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ФИО и контакты обратившегося лица</w:t>
            </w:r>
          </w:p>
        </w:tc>
        <w:tc>
          <w:tcPr>
            <w:tcW w:w="2268" w:type="dxa"/>
          </w:tcPr>
          <w:p w:rsidR="004E3095"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 xml:space="preserve">Вид консультации, </w:t>
            </w:r>
          </w:p>
          <w:p w:rsidR="00CC1FA8" w:rsidRPr="00F306DC" w:rsidRDefault="004E3095"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тема (во</w:t>
            </w:r>
            <w:r w:rsidR="00CC1FA8" w:rsidRPr="00F306DC">
              <w:rPr>
                <w:rFonts w:ascii="Times New Roman" w:hAnsi="Times New Roman" w:cs="Times New Roman"/>
                <w:sz w:val="28"/>
                <w:szCs w:val="28"/>
              </w:rPr>
              <w:t>прос/</w:t>
            </w:r>
            <w:r w:rsidR="00B105B5" w:rsidRPr="00F306DC">
              <w:rPr>
                <w:rFonts w:ascii="Times New Roman" w:hAnsi="Times New Roman" w:cs="Times New Roman"/>
                <w:sz w:val="28"/>
                <w:szCs w:val="28"/>
              </w:rPr>
              <w:t xml:space="preserve"> </w:t>
            </w:r>
            <w:r w:rsidR="00CC1FA8" w:rsidRPr="00F306DC">
              <w:rPr>
                <w:rFonts w:ascii="Times New Roman" w:hAnsi="Times New Roman" w:cs="Times New Roman"/>
                <w:sz w:val="28"/>
                <w:szCs w:val="28"/>
              </w:rPr>
              <w:t>проблема)</w:t>
            </w:r>
          </w:p>
        </w:tc>
        <w:tc>
          <w:tcPr>
            <w:tcW w:w="1929" w:type="dxa"/>
          </w:tcPr>
          <w:p w:rsidR="00CC1FA8" w:rsidRPr="00F306DC" w:rsidRDefault="00CC1FA8" w:rsidP="007A7AE1">
            <w:pPr>
              <w:widowControl w:val="0"/>
              <w:jc w:val="center"/>
              <w:rPr>
                <w:rFonts w:ascii="Times New Roman" w:hAnsi="Times New Roman" w:cs="Times New Roman"/>
                <w:sz w:val="28"/>
                <w:szCs w:val="28"/>
              </w:rPr>
            </w:pPr>
            <w:r w:rsidRPr="00F306DC">
              <w:rPr>
                <w:rFonts w:ascii="Times New Roman" w:hAnsi="Times New Roman" w:cs="Times New Roman"/>
                <w:sz w:val="28"/>
                <w:szCs w:val="28"/>
              </w:rPr>
              <w:t>Результат</w:t>
            </w:r>
            <w:r w:rsidRPr="00F306DC">
              <w:rPr>
                <w:rStyle w:val="af1"/>
                <w:rFonts w:ascii="Times New Roman" w:hAnsi="Times New Roman" w:cs="Times New Roman"/>
                <w:sz w:val="28"/>
                <w:szCs w:val="28"/>
              </w:rPr>
              <w:footnoteReference w:id="6"/>
            </w:r>
            <w:r w:rsidRPr="00F306DC">
              <w:rPr>
                <w:rFonts w:ascii="Times New Roman" w:hAnsi="Times New Roman" w:cs="Times New Roman"/>
                <w:sz w:val="28"/>
                <w:szCs w:val="28"/>
              </w:rPr>
              <w:t xml:space="preserve"> влияния консультации</w:t>
            </w:r>
          </w:p>
        </w:tc>
      </w:tr>
      <w:tr w:rsidR="00F306DC" w:rsidRPr="00F306DC" w:rsidTr="00B105B5">
        <w:trPr>
          <w:jc w:val="center"/>
        </w:trPr>
        <w:tc>
          <w:tcPr>
            <w:tcW w:w="516" w:type="dxa"/>
          </w:tcPr>
          <w:p w:rsidR="00CC1FA8" w:rsidRPr="00F306DC" w:rsidRDefault="00CC1FA8" w:rsidP="007A7AE1">
            <w:pPr>
              <w:widowControl w:val="0"/>
              <w:rPr>
                <w:rFonts w:ascii="Times New Roman" w:hAnsi="Times New Roman" w:cs="Times New Roman"/>
                <w:sz w:val="24"/>
                <w:szCs w:val="28"/>
              </w:rPr>
            </w:pPr>
          </w:p>
        </w:tc>
        <w:tc>
          <w:tcPr>
            <w:tcW w:w="2693" w:type="dxa"/>
          </w:tcPr>
          <w:p w:rsidR="00CC1FA8" w:rsidRPr="00F306DC" w:rsidRDefault="00CC1FA8" w:rsidP="007A7AE1">
            <w:pPr>
              <w:widowControl w:val="0"/>
              <w:jc w:val="center"/>
              <w:rPr>
                <w:rFonts w:ascii="Times New Roman" w:hAnsi="Times New Roman" w:cs="Times New Roman"/>
                <w:sz w:val="24"/>
                <w:szCs w:val="28"/>
              </w:rPr>
            </w:pPr>
          </w:p>
        </w:tc>
        <w:tc>
          <w:tcPr>
            <w:tcW w:w="2410" w:type="dxa"/>
          </w:tcPr>
          <w:p w:rsidR="00CC1FA8" w:rsidRPr="00F306DC" w:rsidRDefault="00CC1FA8" w:rsidP="007A7AE1">
            <w:pPr>
              <w:widowControl w:val="0"/>
              <w:jc w:val="center"/>
              <w:rPr>
                <w:rFonts w:ascii="Times New Roman" w:hAnsi="Times New Roman" w:cs="Times New Roman"/>
                <w:sz w:val="24"/>
                <w:szCs w:val="28"/>
              </w:rPr>
            </w:pPr>
          </w:p>
        </w:tc>
        <w:tc>
          <w:tcPr>
            <w:tcW w:w="2268" w:type="dxa"/>
          </w:tcPr>
          <w:p w:rsidR="00CC1FA8" w:rsidRPr="00F306DC" w:rsidRDefault="00CC1FA8" w:rsidP="007A7AE1">
            <w:pPr>
              <w:widowControl w:val="0"/>
              <w:jc w:val="center"/>
              <w:rPr>
                <w:rFonts w:ascii="Times New Roman" w:hAnsi="Times New Roman" w:cs="Times New Roman"/>
                <w:sz w:val="24"/>
                <w:szCs w:val="28"/>
              </w:rPr>
            </w:pPr>
          </w:p>
        </w:tc>
        <w:tc>
          <w:tcPr>
            <w:tcW w:w="1929" w:type="dxa"/>
          </w:tcPr>
          <w:p w:rsidR="00CC1FA8" w:rsidRPr="00F306DC" w:rsidRDefault="00CC1FA8" w:rsidP="007A7AE1">
            <w:pPr>
              <w:widowControl w:val="0"/>
              <w:jc w:val="center"/>
              <w:rPr>
                <w:rFonts w:ascii="Times New Roman" w:hAnsi="Times New Roman" w:cs="Times New Roman"/>
                <w:sz w:val="24"/>
                <w:szCs w:val="28"/>
              </w:rPr>
            </w:pPr>
          </w:p>
        </w:tc>
      </w:tr>
    </w:tbl>
    <w:p w:rsidR="00CC1FA8" w:rsidRPr="00F306DC" w:rsidRDefault="00CC1FA8" w:rsidP="00CC1FA8">
      <w:pPr>
        <w:widowControl w:val="0"/>
        <w:spacing w:after="0" w:line="240" w:lineRule="auto"/>
        <w:jc w:val="both"/>
        <w:rPr>
          <w:rFonts w:ascii="Times New Roman" w:hAnsi="Times New Roman" w:cs="Times New Roman"/>
          <w:sz w:val="28"/>
          <w:szCs w:val="28"/>
        </w:rPr>
      </w:pPr>
    </w:p>
    <w:p w:rsidR="00CC1FA8" w:rsidRPr="00F306DC" w:rsidRDefault="00CC1FA8" w:rsidP="004E3095">
      <w:pPr>
        <w:pStyle w:val="a8"/>
        <w:widowControl w:val="0"/>
        <w:spacing w:after="0" w:line="240" w:lineRule="auto"/>
        <w:ind w:left="0"/>
        <w:contextualSpacing w:val="0"/>
        <w:jc w:val="center"/>
        <w:rPr>
          <w:rFonts w:ascii="Times New Roman" w:hAnsi="Times New Roman" w:cs="Times New Roman"/>
          <w:b/>
          <w:sz w:val="28"/>
          <w:szCs w:val="28"/>
        </w:rPr>
      </w:pPr>
      <w:r w:rsidRPr="00F306DC">
        <w:rPr>
          <w:rFonts w:ascii="Times New Roman" w:hAnsi="Times New Roman" w:cs="Times New Roman"/>
          <w:b/>
          <w:sz w:val="28"/>
          <w:szCs w:val="28"/>
        </w:rPr>
        <w:t>Приложение Г. Форма отзыва</w:t>
      </w:r>
    </w:p>
    <w:p w:rsidR="004E3095" w:rsidRPr="00F306DC" w:rsidRDefault="004E3095" w:rsidP="00CC1FA8">
      <w:pPr>
        <w:widowControl w:val="0"/>
        <w:spacing w:after="0" w:line="240" w:lineRule="auto"/>
        <w:jc w:val="center"/>
        <w:rPr>
          <w:rFonts w:ascii="Times New Roman" w:hAnsi="Times New Roman" w:cs="Times New Roman"/>
          <w:b/>
          <w:sz w:val="28"/>
          <w:szCs w:val="28"/>
        </w:rPr>
      </w:pPr>
    </w:p>
    <w:p w:rsidR="00CC1FA8" w:rsidRPr="00F306DC" w:rsidRDefault="00CC1FA8" w:rsidP="00CC1FA8">
      <w:pPr>
        <w:widowControl w:val="0"/>
        <w:spacing w:after="0" w:line="240" w:lineRule="auto"/>
        <w:jc w:val="center"/>
        <w:rPr>
          <w:rFonts w:ascii="Times New Roman" w:hAnsi="Times New Roman" w:cs="Times New Roman"/>
          <w:b/>
          <w:sz w:val="28"/>
          <w:szCs w:val="28"/>
        </w:rPr>
      </w:pPr>
      <w:r w:rsidRPr="00F306DC">
        <w:rPr>
          <w:rFonts w:ascii="Times New Roman" w:hAnsi="Times New Roman" w:cs="Times New Roman"/>
          <w:b/>
          <w:sz w:val="28"/>
          <w:szCs w:val="28"/>
        </w:rPr>
        <w:t>Отзыв</w:t>
      </w:r>
    </w:p>
    <w:p w:rsidR="00CC1FA8" w:rsidRPr="00F306DC" w:rsidRDefault="00CC1FA8" w:rsidP="004E3095">
      <w:pPr>
        <w:widowControl w:val="0"/>
        <w:spacing w:after="0" w:line="240" w:lineRule="auto"/>
        <w:rPr>
          <w:rFonts w:ascii="Times New Roman" w:hAnsi="Times New Roman" w:cs="Times New Roman"/>
          <w:b/>
          <w:sz w:val="28"/>
          <w:szCs w:val="28"/>
        </w:rPr>
      </w:pPr>
      <w:r w:rsidRPr="00F306DC">
        <w:rPr>
          <w:rFonts w:ascii="Times New Roman" w:hAnsi="Times New Roman" w:cs="Times New Roman"/>
          <w:b/>
          <w:sz w:val="28"/>
          <w:szCs w:val="28"/>
        </w:rPr>
        <w:t xml:space="preserve">о работе центра </w:t>
      </w:r>
      <w:r w:rsidRPr="00F306DC">
        <w:rPr>
          <w:rFonts w:ascii="Times New Roman" w:hAnsi="Times New Roman" w:cs="Times New Roman"/>
          <w:sz w:val="28"/>
          <w:szCs w:val="28"/>
        </w:rPr>
        <w:t>___________________________________________________</w:t>
      </w:r>
    </w:p>
    <w:p w:rsidR="00CC1FA8" w:rsidRPr="00F306DC" w:rsidRDefault="00CC1FA8" w:rsidP="00CC1FA8">
      <w:pPr>
        <w:widowControl w:val="0"/>
        <w:spacing w:after="0" w:line="240" w:lineRule="auto"/>
        <w:jc w:val="center"/>
        <w:rPr>
          <w:rFonts w:ascii="Times New Roman" w:hAnsi="Times New Roman" w:cs="Times New Roman"/>
          <w:sz w:val="28"/>
          <w:szCs w:val="28"/>
        </w:rPr>
      </w:pPr>
      <w:r w:rsidRPr="00F306DC">
        <w:rPr>
          <w:rFonts w:ascii="Times New Roman" w:hAnsi="Times New Roman" w:cs="Times New Roman"/>
          <w:sz w:val="28"/>
          <w:szCs w:val="28"/>
        </w:rPr>
        <w:t>(наименование, виды услуг)</w:t>
      </w:r>
    </w:p>
    <w:p w:rsidR="00CC1FA8" w:rsidRPr="00F306DC" w:rsidRDefault="00CC1FA8" w:rsidP="004E3095">
      <w:pPr>
        <w:widowControl w:val="0"/>
        <w:spacing w:after="0" w:line="240" w:lineRule="auto"/>
        <w:rPr>
          <w:rFonts w:ascii="Times New Roman" w:hAnsi="Times New Roman" w:cs="Times New Roman"/>
          <w:sz w:val="28"/>
          <w:szCs w:val="28"/>
        </w:rPr>
      </w:pPr>
      <w:r w:rsidRPr="00F306DC">
        <w:rPr>
          <w:rFonts w:ascii="Times New Roman" w:hAnsi="Times New Roman" w:cs="Times New Roman"/>
          <w:sz w:val="28"/>
          <w:szCs w:val="28"/>
        </w:rPr>
        <w:t>Ф.И.О.____________________________________________________</w:t>
      </w:r>
    </w:p>
    <w:p w:rsidR="00CC1FA8" w:rsidRPr="00F306DC" w:rsidRDefault="00CC1FA8" w:rsidP="004E3095">
      <w:pPr>
        <w:widowControl w:val="0"/>
        <w:spacing w:after="0" w:line="240" w:lineRule="auto"/>
        <w:rPr>
          <w:rFonts w:ascii="Times New Roman" w:hAnsi="Times New Roman" w:cs="Times New Roman"/>
          <w:sz w:val="28"/>
          <w:szCs w:val="28"/>
        </w:rPr>
      </w:pPr>
      <w:r w:rsidRPr="00F306DC">
        <w:rPr>
          <w:rFonts w:ascii="Times New Roman" w:hAnsi="Times New Roman" w:cs="Times New Roman"/>
          <w:sz w:val="28"/>
          <w:szCs w:val="28"/>
        </w:rPr>
        <w:t>Организация ______________________________________________</w:t>
      </w:r>
    </w:p>
    <w:p w:rsidR="00CC1FA8" w:rsidRPr="00F306DC" w:rsidRDefault="00CC1FA8" w:rsidP="004E3095">
      <w:pPr>
        <w:widowControl w:val="0"/>
        <w:spacing w:after="0" w:line="240" w:lineRule="auto"/>
        <w:rPr>
          <w:rFonts w:ascii="Times New Roman" w:hAnsi="Times New Roman" w:cs="Times New Roman"/>
          <w:sz w:val="28"/>
          <w:szCs w:val="28"/>
        </w:rPr>
      </w:pPr>
      <w:r w:rsidRPr="00F306DC">
        <w:rPr>
          <w:rFonts w:ascii="Times New Roman" w:hAnsi="Times New Roman" w:cs="Times New Roman"/>
          <w:sz w:val="28"/>
          <w:szCs w:val="28"/>
        </w:rPr>
        <w:t>Контакты_________________________________________________</w:t>
      </w:r>
    </w:p>
    <w:p w:rsidR="00CC1FA8" w:rsidRPr="00F306DC" w:rsidRDefault="00CC1FA8" w:rsidP="00CC1FA8">
      <w:pPr>
        <w:widowControl w:val="0"/>
        <w:spacing w:after="0" w:line="240" w:lineRule="auto"/>
        <w:rPr>
          <w:rFonts w:ascii="Times New Roman" w:hAnsi="Times New Roman" w:cs="Times New Roman"/>
          <w:sz w:val="28"/>
          <w:szCs w:val="28"/>
        </w:rPr>
      </w:pPr>
    </w:p>
    <w:p w:rsidR="00CC1FA8" w:rsidRPr="00F306DC" w:rsidRDefault="00CC1FA8" w:rsidP="00CC1FA8">
      <w:pPr>
        <w:widowControl w:val="0"/>
        <w:spacing w:after="0" w:line="240" w:lineRule="auto"/>
        <w:rPr>
          <w:rFonts w:ascii="Times New Roman" w:hAnsi="Times New Roman" w:cs="Times New Roman"/>
          <w:sz w:val="28"/>
          <w:szCs w:val="28"/>
        </w:rPr>
      </w:pPr>
      <w:r w:rsidRPr="00F306DC">
        <w:rPr>
          <w:rFonts w:ascii="Times New Roman" w:hAnsi="Times New Roman" w:cs="Times New Roman"/>
          <w:sz w:val="28"/>
          <w:szCs w:val="28"/>
        </w:rPr>
        <w:t>Как Вы оцениваете уровень качества услуг, полученных в центре?</w:t>
      </w:r>
    </w:p>
    <w:p w:rsidR="00CC1FA8" w:rsidRPr="00F306DC" w:rsidRDefault="00CC1FA8" w:rsidP="00CC1FA8">
      <w:pPr>
        <w:widowControl w:val="0"/>
        <w:spacing w:after="0" w:line="240" w:lineRule="auto"/>
        <w:rPr>
          <w:rFonts w:ascii="Times New Roman" w:hAnsi="Times New Roman" w:cs="Times New Roman"/>
          <w:sz w:val="28"/>
          <w:szCs w:val="28"/>
        </w:rPr>
      </w:pPr>
      <w:r w:rsidRPr="00F306DC">
        <w:rPr>
          <w:rFonts w:ascii="Times New Roman" w:hAnsi="Times New Roman" w:cs="Times New Roman"/>
          <w:sz w:val="28"/>
          <w:szCs w:val="28"/>
        </w:rPr>
        <w:t>____________________________________________________________________</w:t>
      </w:r>
    </w:p>
    <w:p w:rsidR="00CC1FA8" w:rsidRPr="00F306DC" w:rsidRDefault="00CC1FA8" w:rsidP="00CC1FA8">
      <w:pPr>
        <w:widowControl w:val="0"/>
        <w:spacing w:after="0" w:line="240" w:lineRule="auto"/>
        <w:rPr>
          <w:rFonts w:ascii="Times New Roman" w:hAnsi="Times New Roman" w:cs="Times New Roman"/>
          <w:sz w:val="28"/>
          <w:szCs w:val="28"/>
        </w:rPr>
      </w:pPr>
      <w:r w:rsidRPr="00F306DC">
        <w:rPr>
          <w:rFonts w:ascii="Times New Roman" w:hAnsi="Times New Roman" w:cs="Times New Roman"/>
          <w:sz w:val="28"/>
          <w:szCs w:val="28"/>
        </w:rPr>
        <w:t>____________________________________________________________________</w:t>
      </w:r>
    </w:p>
    <w:p w:rsidR="004E3095" w:rsidRPr="00F306DC" w:rsidRDefault="004E3095" w:rsidP="00CC1FA8">
      <w:pPr>
        <w:widowControl w:val="0"/>
        <w:spacing w:after="0" w:line="240" w:lineRule="auto"/>
        <w:rPr>
          <w:rFonts w:ascii="Times New Roman" w:hAnsi="Times New Roman" w:cs="Times New Roman"/>
          <w:sz w:val="28"/>
          <w:szCs w:val="28"/>
        </w:rPr>
      </w:pPr>
    </w:p>
    <w:p w:rsidR="00CC1FA8" w:rsidRPr="00F306DC" w:rsidRDefault="00CC1FA8" w:rsidP="004E3095">
      <w:pPr>
        <w:widowControl w:val="0"/>
        <w:spacing w:after="0" w:line="240" w:lineRule="auto"/>
        <w:jc w:val="both"/>
        <w:rPr>
          <w:rFonts w:ascii="Times New Roman" w:hAnsi="Times New Roman" w:cs="Times New Roman"/>
          <w:sz w:val="28"/>
          <w:szCs w:val="28"/>
        </w:rPr>
      </w:pPr>
      <w:r w:rsidRPr="00F306DC">
        <w:rPr>
          <w:rFonts w:ascii="Times New Roman" w:hAnsi="Times New Roman" w:cs="Times New Roman"/>
          <w:sz w:val="28"/>
          <w:szCs w:val="28"/>
        </w:rPr>
        <w:t>Насколько Вас устраивают условия предоставления услуг в центре, компетентность специалистов?</w:t>
      </w:r>
    </w:p>
    <w:p w:rsidR="00CC1FA8" w:rsidRPr="00F306DC" w:rsidRDefault="00CC1FA8" w:rsidP="00CC1FA8">
      <w:pPr>
        <w:widowControl w:val="0"/>
        <w:spacing w:after="0" w:line="240" w:lineRule="auto"/>
        <w:rPr>
          <w:rFonts w:ascii="Times New Roman" w:hAnsi="Times New Roman" w:cs="Times New Roman"/>
          <w:sz w:val="28"/>
          <w:szCs w:val="28"/>
        </w:rPr>
      </w:pPr>
      <w:r w:rsidRPr="00F306DC">
        <w:rPr>
          <w:rFonts w:ascii="Times New Roman" w:hAnsi="Times New Roman" w:cs="Times New Roman"/>
          <w:sz w:val="28"/>
          <w:szCs w:val="28"/>
        </w:rPr>
        <w:t>________________________________________</w:t>
      </w:r>
      <w:r w:rsidR="004E3095" w:rsidRPr="00F306DC">
        <w:rPr>
          <w:rFonts w:ascii="Times New Roman" w:hAnsi="Times New Roman" w:cs="Times New Roman"/>
          <w:sz w:val="28"/>
          <w:szCs w:val="28"/>
        </w:rPr>
        <w:t>____________________________</w:t>
      </w:r>
    </w:p>
    <w:p w:rsidR="00CC1FA8" w:rsidRPr="00F306DC" w:rsidRDefault="00CC1FA8" w:rsidP="00CC1FA8">
      <w:pPr>
        <w:widowControl w:val="0"/>
        <w:spacing w:after="0" w:line="240" w:lineRule="auto"/>
        <w:rPr>
          <w:rFonts w:ascii="Times New Roman" w:hAnsi="Times New Roman" w:cs="Times New Roman"/>
          <w:sz w:val="28"/>
          <w:szCs w:val="28"/>
        </w:rPr>
      </w:pPr>
      <w:r w:rsidRPr="00F306DC">
        <w:rPr>
          <w:rFonts w:ascii="Times New Roman" w:hAnsi="Times New Roman" w:cs="Times New Roman"/>
          <w:sz w:val="28"/>
          <w:szCs w:val="28"/>
        </w:rPr>
        <w:t>____________________________________________________________________</w:t>
      </w:r>
    </w:p>
    <w:p w:rsidR="004E3095" w:rsidRPr="00F306DC" w:rsidRDefault="004E3095" w:rsidP="00CC1FA8">
      <w:pPr>
        <w:widowControl w:val="0"/>
        <w:spacing w:after="0" w:line="240" w:lineRule="auto"/>
        <w:rPr>
          <w:rFonts w:ascii="Times New Roman" w:hAnsi="Times New Roman" w:cs="Times New Roman"/>
          <w:sz w:val="28"/>
          <w:szCs w:val="28"/>
        </w:rPr>
      </w:pPr>
    </w:p>
    <w:p w:rsidR="00CC1FA8" w:rsidRPr="00F306DC" w:rsidRDefault="00CC1FA8" w:rsidP="004E3095">
      <w:pPr>
        <w:widowControl w:val="0"/>
        <w:spacing w:after="0" w:line="240" w:lineRule="auto"/>
        <w:jc w:val="both"/>
        <w:rPr>
          <w:rFonts w:ascii="Times New Roman" w:hAnsi="Times New Roman" w:cs="Times New Roman"/>
          <w:sz w:val="28"/>
          <w:szCs w:val="28"/>
        </w:rPr>
      </w:pPr>
      <w:r w:rsidRPr="00F306DC">
        <w:rPr>
          <w:rFonts w:ascii="Times New Roman" w:hAnsi="Times New Roman" w:cs="Times New Roman"/>
          <w:sz w:val="28"/>
          <w:szCs w:val="28"/>
        </w:rPr>
        <w:t xml:space="preserve">Как услуги, полученные в центре, повлияли на Вас (условия Вашей жизни, </w:t>
      </w:r>
      <w:r w:rsidRPr="00F306DC">
        <w:rPr>
          <w:rFonts w:ascii="Times New Roman" w:hAnsi="Times New Roman" w:cs="Times New Roman"/>
          <w:sz w:val="28"/>
          <w:szCs w:val="28"/>
        </w:rPr>
        <w:lastRenderedPageBreak/>
        <w:t>уровень знаний, умений и т.д.)?</w:t>
      </w:r>
    </w:p>
    <w:p w:rsidR="00CC1FA8" w:rsidRPr="00F306DC" w:rsidRDefault="00CC1FA8" w:rsidP="00B105B5">
      <w:pPr>
        <w:widowControl w:val="0"/>
        <w:spacing w:after="0" w:line="240" w:lineRule="auto"/>
        <w:rPr>
          <w:rFonts w:ascii="Times New Roman" w:hAnsi="Times New Roman" w:cs="Times New Roman"/>
          <w:sz w:val="28"/>
          <w:szCs w:val="28"/>
        </w:rPr>
      </w:pPr>
      <w:r w:rsidRPr="00F306DC">
        <w:rPr>
          <w:rFonts w:ascii="Times New Roman" w:hAnsi="Times New Roman" w:cs="Times New Roman"/>
          <w:sz w:val="28"/>
          <w:szCs w:val="28"/>
        </w:rPr>
        <w:t>__________________________________________________________________________________________________________</w:t>
      </w:r>
      <w:r w:rsidR="00B105B5" w:rsidRPr="00F306DC">
        <w:rPr>
          <w:rFonts w:ascii="Times New Roman" w:hAnsi="Times New Roman" w:cs="Times New Roman"/>
          <w:sz w:val="28"/>
          <w:szCs w:val="28"/>
        </w:rPr>
        <w:t>______________________________</w:t>
      </w:r>
    </w:p>
    <w:p w:rsidR="00B105B5" w:rsidRPr="00F306DC" w:rsidRDefault="00B105B5" w:rsidP="00B105B5">
      <w:pPr>
        <w:widowControl w:val="0"/>
        <w:spacing w:after="0" w:line="240" w:lineRule="auto"/>
        <w:rPr>
          <w:rFonts w:ascii="Times New Roman" w:hAnsi="Times New Roman" w:cs="Times New Roman"/>
          <w:sz w:val="28"/>
          <w:szCs w:val="28"/>
        </w:rPr>
      </w:pPr>
    </w:p>
    <w:p w:rsidR="00CC1FA8" w:rsidRPr="00F306DC" w:rsidRDefault="00CC1FA8" w:rsidP="00CC1FA8">
      <w:pPr>
        <w:widowControl w:val="0"/>
        <w:spacing w:after="0" w:line="240" w:lineRule="auto"/>
        <w:jc w:val="both"/>
        <w:rPr>
          <w:rFonts w:ascii="Times New Roman" w:hAnsi="Times New Roman" w:cs="Times New Roman"/>
          <w:sz w:val="28"/>
          <w:szCs w:val="28"/>
        </w:rPr>
      </w:pPr>
      <w:r w:rsidRPr="00F306DC">
        <w:rPr>
          <w:rFonts w:ascii="Times New Roman" w:hAnsi="Times New Roman" w:cs="Times New Roman"/>
          <w:sz w:val="28"/>
          <w:szCs w:val="28"/>
        </w:rPr>
        <w:t>Дата ________________</w:t>
      </w:r>
      <w:r w:rsidRPr="00F306DC">
        <w:rPr>
          <w:rFonts w:ascii="Times New Roman" w:hAnsi="Times New Roman" w:cs="Times New Roman"/>
          <w:sz w:val="28"/>
          <w:szCs w:val="28"/>
        </w:rPr>
        <w:tab/>
      </w:r>
      <w:r w:rsidRPr="00F306DC">
        <w:rPr>
          <w:rFonts w:ascii="Times New Roman" w:hAnsi="Times New Roman" w:cs="Times New Roman"/>
          <w:sz w:val="28"/>
          <w:szCs w:val="28"/>
        </w:rPr>
        <w:tab/>
      </w:r>
      <w:r w:rsidRPr="00F306DC">
        <w:rPr>
          <w:rFonts w:ascii="Times New Roman" w:hAnsi="Times New Roman" w:cs="Times New Roman"/>
          <w:sz w:val="28"/>
          <w:szCs w:val="28"/>
        </w:rPr>
        <w:tab/>
      </w:r>
      <w:r w:rsidRPr="00F306DC">
        <w:rPr>
          <w:rFonts w:ascii="Times New Roman" w:hAnsi="Times New Roman" w:cs="Times New Roman"/>
          <w:sz w:val="28"/>
          <w:szCs w:val="28"/>
        </w:rPr>
        <w:tab/>
      </w:r>
      <w:r w:rsidRPr="00F306DC">
        <w:rPr>
          <w:rFonts w:ascii="Times New Roman" w:hAnsi="Times New Roman" w:cs="Times New Roman"/>
          <w:sz w:val="28"/>
          <w:szCs w:val="28"/>
        </w:rPr>
        <w:tab/>
        <w:t>Подпись_______________</w:t>
      </w:r>
    </w:p>
    <w:p w:rsidR="00CC1FA8" w:rsidRPr="00F306DC" w:rsidRDefault="00CC1FA8" w:rsidP="00CC1FA8">
      <w:pPr>
        <w:widowControl w:val="0"/>
        <w:spacing w:after="0" w:line="240" w:lineRule="auto"/>
        <w:jc w:val="both"/>
        <w:rPr>
          <w:rFonts w:ascii="Times New Roman" w:hAnsi="Times New Roman" w:cs="Times New Roman"/>
          <w:sz w:val="28"/>
          <w:szCs w:val="28"/>
        </w:rPr>
      </w:pPr>
    </w:p>
    <w:p w:rsidR="00CC1FA8" w:rsidRPr="00F306DC" w:rsidRDefault="00CC1FA8" w:rsidP="00CC1FA8">
      <w:pPr>
        <w:widowControl w:val="0"/>
        <w:spacing w:after="0" w:line="240" w:lineRule="auto"/>
        <w:jc w:val="both"/>
        <w:rPr>
          <w:rFonts w:ascii="Times New Roman" w:hAnsi="Times New Roman" w:cs="Times New Roman"/>
          <w:sz w:val="28"/>
          <w:szCs w:val="28"/>
        </w:rPr>
      </w:pPr>
    </w:p>
    <w:p w:rsidR="00CC1FA8" w:rsidRPr="00F306DC" w:rsidRDefault="00CC1FA8" w:rsidP="000B77A0">
      <w:pPr>
        <w:widowControl w:val="0"/>
        <w:spacing w:after="0" w:line="240" w:lineRule="auto"/>
        <w:jc w:val="both"/>
        <w:rPr>
          <w:rFonts w:ascii="Times New Roman" w:hAnsi="Times New Roman" w:cs="Times New Roman"/>
          <w:sz w:val="28"/>
          <w:szCs w:val="28"/>
        </w:rPr>
      </w:pPr>
    </w:p>
    <w:sectPr w:rsidR="00CC1FA8" w:rsidRPr="00F306DC" w:rsidSect="005A1D39">
      <w:footerReference w:type="even" r:id="rId10"/>
      <w:footerReference w:type="default" r:id="rId11"/>
      <w:pgSz w:w="11906" w:h="16838"/>
      <w:pgMar w:top="1134" w:right="851" w:bottom="1134" w:left="1418" w:header="709" w:footer="5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B42" w:rsidRDefault="00F72B42">
      <w:pPr>
        <w:spacing w:after="0" w:line="240" w:lineRule="auto"/>
      </w:pPr>
      <w:r>
        <w:separator/>
      </w:r>
    </w:p>
  </w:endnote>
  <w:endnote w:type="continuationSeparator" w:id="0">
    <w:p w:rsidR="00F72B42" w:rsidRDefault="00F7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B7" w:rsidRDefault="005D34B7" w:rsidP="006525D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D34B7" w:rsidRDefault="005D34B7" w:rsidP="006525D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408007"/>
      <w:docPartObj>
        <w:docPartGallery w:val="Page Numbers (Bottom of Page)"/>
        <w:docPartUnique/>
      </w:docPartObj>
    </w:sdtPr>
    <w:sdtEndPr/>
    <w:sdtContent>
      <w:p w:rsidR="005D34B7" w:rsidRDefault="00176F0A">
        <w:pPr>
          <w:pStyle w:val="a4"/>
          <w:jc w:val="center"/>
        </w:pPr>
        <w:r>
          <w:fldChar w:fldCharType="begin"/>
        </w:r>
        <w:r>
          <w:instrText xml:space="preserve"> PAGE   \* MERGEFORMAT </w:instrText>
        </w:r>
        <w:r>
          <w:fldChar w:fldCharType="separate"/>
        </w:r>
        <w:r w:rsidR="00D1780A">
          <w:rPr>
            <w:noProof/>
          </w:rPr>
          <w:t>4</w:t>
        </w:r>
        <w:r>
          <w:rPr>
            <w:noProof/>
          </w:rPr>
          <w:fldChar w:fldCharType="end"/>
        </w:r>
      </w:p>
    </w:sdtContent>
  </w:sdt>
  <w:p w:rsidR="005D34B7" w:rsidRDefault="005D34B7" w:rsidP="006525D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B42" w:rsidRDefault="00F72B42">
      <w:pPr>
        <w:spacing w:after="0" w:line="240" w:lineRule="auto"/>
      </w:pPr>
      <w:r>
        <w:separator/>
      </w:r>
    </w:p>
  </w:footnote>
  <w:footnote w:type="continuationSeparator" w:id="0">
    <w:p w:rsidR="00F72B42" w:rsidRDefault="00F72B42">
      <w:pPr>
        <w:spacing w:after="0" w:line="240" w:lineRule="auto"/>
      </w:pPr>
      <w:r>
        <w:continuationSeparator/>
      </w:r>
    </w:p>
  </w:footnote>
  <w:footnote w:id="1">
    <w:p w:rsidR="005D34B7" w:rsidRPr="009C3651" w:rsidRDefault="005D34B7">
      <w:pPr>
        <w:pStyle w:val="af"/>
        <w:rPr>
          <w:rFonts w:ascii="Arial" w:hAnsi="Arial" w:cs="Arial"/>
        </w:rPr>
      </w:pPr>
      <w:r w:rsidRPr="009C3651">
        <w:rPr>
          <w:rStyle w:val="af1"/>
          <w:rFonts w:ascii="Arial" w:hAnsi="Arial" w:cs="Arial"/>
        </w:rPr>
        <w:footnoteRef/>
      </w:r>
      <w:r w:rsidRPr="009C3651">
        <w:rPr>
          <w:rFonts w:ascii="Arial" w:hAnsi="Arial" w:cs="Arial"/>
        </w:rPr>
        <w:t xml:space="preserve"> Требования к опыту работы профильных специалистов устанавливаются заказчиками услуг, исходя из тематики работы центра, возрастных, психофизиологических и других характеристик потребителей услуг.</w:t>
      </w:r>
    </w:p>
  </w:footnote>
  <w:footnote w:id="2">
    <w:p w:rsidR="005D34B7" w:rsidRPr="00DA1A0D" w:rsidRDefault="005D34B7" w:rsidP="005A1D39">
      <w:pPr>
        <w:pStyle w:val="af"/>
        <w:spacing w:before="120"/>
        <w:jc w:val="both"/>
        <w:rPr>
          <w:rFonts w:ascii="Arial" w:hAnsi="Arial" w:cs="Arial"/>
        </w:rPr>
      </w:pPr>
      <w:r w:rsidRPr="00DA1A0D">
        <w:rPr>
          <w:rStyle w:val="af1"/>
          <w:rFonts w:ascii="Arial" w:hAnsi="Arial" w:cs="Arial"/>
        </w:rPr>
        <w:footnoteRef/>
      </w:r>
      <w:r w:rsidRPr="00DA1A0D">
        <w:rPr>
          <w:rFonts w:ascii="Arial" w:hAnsi="Arial" w:cs="Arial"/>
        </w:rPr>
        <w:t xml:space="preserve"> Характер и количество специализированного оборудования определяются заказчиком на основе вида и направления работы центра, характера услуг центра и о</w:t>
      </w:r>
      <w:r>
        <w:rPr>
          <w:rFonts w:ascii="Arial" w:hAnsi="Arial" w:cs="Arial"/>
        </w:rPr>
        <w:t>собенностей потребителей услуг. К примеру, для реабилитационных услуг может потребоваться оборудование для арт-терапии, для образовательных услуг – специализированное оборудование для изучения иностранных языков и т.д.</w:t>
      </w:r>
    </w:p>
  </w:footnote>
  <w:footnote w:id="3">
    <w:p w:rsidR="005D34B7" w:rsidRPr="00E54B9F" w:rsidRDefault="005D34B7" w:rsidP="005A1D39">
      <w:pPr>
        <w:pStyle w:val="af"/>
        <w:spacing w:before="120"/>
        <w:jc w:val="both"/>
        <w:rPr>
          <w:rFonts w:ascii="Arial" w:hAnsi="Arial" w:cs="Arial"/>
        </w:rPr>
      </w:pPr>
      <w:r w:rsidRPr="00DA1A0D">
        <w:rPr>
          <w:rStyle w:val="af1"/>
          <w:rFonts w:ascii="Arial" w:hAnsi="Arial" w:cs="Arial"/>
        </w:rPr>
        <w:footnoteRef/>
      </w:r>
      <w:r w:rsidRPr="00DA1A0D">
        <w:rPr>
          <w:rFonts w:ascii="Arial" w:hAnsi="Arial" w:cs="Arial"/>
        </w:rPr>
        <w:t xml:space="preserve"> В зависимости от направления работы социальной службы, требования к помещению могут  существенно отличаться: НПО могут организовать оказание услуг на базе имеющейся сети учреждений (по договоренности), либо оборудовать специализированные классы, залы для отдельных видов услуг. При</w:t>
      </w:r>
      <w:r>
        <w:rPr>
          <w:rFonts w:ascii="Arial" w:hAnsi="Arial" w:cs="Arial"/>
        </w:rPr>
        <w:t xml:space="preserve"> разработке технической спецификации на услуги по организации работы конкретных центров, заказчик подробно описывает данные требования.</w:t>
      </w:r>
    </w:p>
  </w:footnote>
  <w:footnote w:id="4">
    <w:p w:rsidR="00CC1FA8" w:rsidRPr="00841047" w:rsidRDefault="00CC1FA8" w:rsidP="0078647D">
      <w:pPr>
        <w:pStyle w:val="af"/>
        <w:spacing w:before="120"/>
        <w:jc w:val="both"/>
        <w:rPr>
          <w:rFonts w:ascii="Arial" w:hAnsi="Arial" w:cs="Arial"/>
        </w:rPr>
      </w:pPr>
      <w:r w:rsidRPr="00841047">
        <w:rPr>
          <w:rStyle w:val="af1"/>
          <w:rFonts w:ascii="Arial" w:hAnsi="Arial" w:cs="Arial"/>
        </w:rPr>
        <w:footnoteRef/>
      </w:r>
      <w:r w:rsidRPr="00841047">
        <w:rPr>
          <w:rFonts w:ascii="Arial" w:hAnsi="Arial" w:cs="Arial"/>
        </w:rPr>
        <w:t xml:space="preserve"> По результатам анализа обратной связи подсчитывается количество (%) потребителей, подтвердивших факт положительного влияния услуг центра на изменение жизненной ситуации</w:t>
      </w:r>
    </w:p>
  </w:footnote>
  <w:footnote w:id="5">
    <w:p w:rsidR="00CC1FA8" w:rsidRPr="00841047" w:rsidRDefault="00CC1FA8" w:rsidP="00CC1FA8">
      <w:pPr>
        <w:pStyle w:val="af"/>
        <w:spacing w:before="120"/>
        <w:jc w:val="both"/>
        <w:rPr>
          <w:rFonts w:ascii="Arial" w:hAnsi="Arial" w:cs="Arial"/>
        </w:rPr>
      </w:pPr>
      <w:r w:rsidRPr="00841047">
        <w:rPr>
          <w:rStyle w:val="af1"/>
          <w:rFonts w:ascii="Arial" w:hAnsi="Arial" w:cs="Arial"/>
        </w:rPr>
        <w:footnoteRef/>
      </w:r>
      <w:r w:rsidRPr="00841047">
        <w:rPr>
          <w:rFonts w:ascii="Arial" w:hAnsi="Arial" w:cs="Arial"/>
        </w:rPr>
        <w:t xml:space="preserve"> Процент при сборе отзывов подсчитывается следующим образом:  количество положительных отзывов / на общее количество отзывов * 100%.  При анализе анкет обратной связи подсчитывается процент потребителей, давших положительные оценки, от общего количества потребителей, заполнивших анкеты. </w:t>
      </w:r>
    </w:p>
  </w:footnote>
  <w:footnote w:id="6">
    <w:p w:rsidR="00CC1FA8" w:rsidRPr="00805416" w:rsidRDefault="00CC1FA8" w:rsidP="00CC1FA8">
      <w:pPr>
        <w:pStyle w:val="af"/>
        <w:rPr>
          <w:rFonts w:ascii="Arial" w:hAnsi="Arial" w:cs="Arial"/>
        </w:rPr>
      </w:pPr>
      <w:r w:rsidRPr="00805416">
        <w:rPr>
          <w:rStyle w:val="af1"/>
          <w:rFonts w:ascii="Arial" w:hAnsi="Arial" w:cs="Arial"/>
        </w:rPr>
        <w:footnoteRef/>
      </w:r>
      <w:r w:rsidRPr="00805416">
        <w:rPr>
          <w:rFonts w:ascii="Arial" w:hAnsi="Arial" w:cs="Arial"/>
        </w:rPr>
        <w:t xml:space="preserve"> Отслеживается консультантом при последующем взаимодействии с потребителем (звонки, встречи и т.д.)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592"/>
    <w:multiLevelType w:val="hybridMultilevel"/>
    <w:tmpl w:val="1582A1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7E0777"/>
    <w:multiLevelType w:val="hybridMultilevel"/>
    <w:tmpl w:val="93D0095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85A42"/>
    <w:multiLevelType w:val="multilevel"/>
    <w:tmpl w:val="D586179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C7690E"/>
    <w:multiLevelType w:val="hybridMultilevel"/>
    <w:tmpl w:val="1992684A"/>
    <w:lvl w:ilvl="0" w:tplc="51BCFB2C">
      <w:start w:val="1"/>
      <w:numFmt w:val="bullet"/>
      <w:lvlText w:val=""/>
      <w:lvlJc w:val="left"/>
      <w:pPr>
        <w:tabs>
          <w:tab w:val="num" w:pos="902"/>
        </w:tabs>
        <w:ind w:left="0" w:firstLine="90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CF96CE1"/>
    <w:multiLevelType w:val="hybridMultilevel"/>
    <w:tmpl w:val="A81CC870"/>
    <w:lvl w:ilvl="0" w:tplc="81B0B9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FD5134C"/>
    <w:multiLevelType w:val="hybridMultilevel"/>
    <w:tmpl w:val="E6A4D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8867B6"/>
    <w:multiLevelType w:val="hybridMultilevel"/>
    <w:tmpl w:val="FEEC6BD6"/>
    <w:lvl w:ilvl="0" w:tplc="04190005">
      <w:start w:val="1"/>
      <w:numFmt w:val="bullet"/>
      <w:lvlText w:val=""/>
      <w:lvlJc w:val="left"/>
      <w:pPr>
        <w:tabs>
          <w:tab w:val="num" w:pos="1260"/>
        </w:tabs>
        <w:ind w:left="1260" w:hanging="360"/>
      </w:pPr>
      <w:rPr>
        <w:rFonts w:ascii="Wingdings" w:hAnsi="Wingdings"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923013E"/>
    <w:multiLevelType w:val="hybridMultilevel"/>
    <w:tmpl w:val="B85E5E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9E5C55"/>
    <w:multiLevelType w:val="hybridMultilevel"/>
    <w:tmpl w:val="5DD8AA0C"/>
    <w:lvl w:ilvl="0" w:tplc="194CD02C">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B827C5"/>
    <w:multiLevelType w:val="hybridMultilevel"/>
    <w:tmpl w:val="D3BA13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3224D75"/>
    <w:multiLevelType w:val="hybridMultilevel"/>
    <w:tmpl w:val="B3CE9E2A"/>
    <w:lvl w:ilvl="0" w:tplc="75EC6D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3C71658"/>
    <w:multiLevelType w:val="hybridMultilevel"/>
    <w:tmpl w:val="B824F5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637281"/>
    <w:multiLevelType w:val="multilevel"/>
    <w:tmpl w:val="9B20BC8E"/>
    <w:lvl w:ilvl="0">
      <w:start w:val="1"/>
      <w:numFmt w:val="decimal"/>
      <w:lvlText w:val="%1."/>
      <w:lvlJc w:val="left"/>
      <w:pPr>
        <w:ind w:left="720" w:hanging="360"/>
      </w:pPr>
      <w:rPr>
        <w:rFonts w:hint="default"/>
        <w:b/>
        <w:color w:val="000000"/>
      </w:rPr>
    </w:lvl>
    <w:lvl w:ilvl="1">
      <w:start w:val="4"/>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3DFC3E7B"/>
    <w:multiLevelType w:val="hybridMultilevel"/>
    <w:tmpl w:val="808AA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94271B"/>
    <w:multiLevelType w:val="hybridMultilevel"/>
    <w:tmpl w:val="4BD0E53C"/>
    <w:lvl w:ilvl="0" w:tplc="782242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B81CD1"/>
    <w:multiLevelType w:val="hybridMultilevel"/>
    <w:tmpl w:val="4BD0E53C"/>
    <w:lvl w:ilvl="0" w:tplc="782242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7D0D9D"/>
    <w:multiLevelType w:val="hybridMultilevel"/>
    <w:tmpl w:val="430CA94C"/>
    <w:lvl w:ilvl="0" w:tplc="3260E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3A970B6"/>
    <w:multiLevelType w:val="hybridMultilevel"/>
    <w:tmpl w:val="6BFE6E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1A20333"/>
    <w:multiLevelType w:val="hybridMultilevel"/>
    <w:tmpl w:val="E9561EE8"/>
    <w:lvl w:ilvl="0" w:tplc="31A29DF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306177"/>
    <w:multiLevelType w:val="hybridMultilevel"/>
    <w:tmpl w:val="ACF0F2FE"/>
    <w:lvl w:ilvl="0" w:tplc="81B0B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1F495C"/>
    <w:multiLevelType w:val="hybridMultilevel"/>
    <w:tmpl w:val="08D41BD2"/>
    <w:lvl w:ilvl="0" w:tplc="04190013">
      <w:start w:val="1"/>
      <w:numFmt w:val="upperRoman"/>
      <w:lvlText w:val="%1."/>
      <w:lvlJc w:val="right"/>
      <w:pPr>
        <w:ind w:left="573" w:hanging="360"/>
      </w:pPr>
    </w:lvl>
    <w:lvl w:ilvl="1" w:tplc="04190019" w:tentative="1">
      <w:start w:val="1"/>
      <w:numFmt w:val="lowerLetter"/>
      <w:lvlText w:val="%2."/>
      <w:lvlJc w:val="left"/>
      <w:pPr>
        <w:ind w:left="1293" w:hanging="360"/>
      </w:pPr>
    </w:lvl>
    <w:lvl w:ilvl="2" w:tplc="0419001B" w:tentative="1">
      <w:start w:val="1"/>
      <w:numFmt w:val="lowerRoman"/>
      <w:lvlText w:val="%3."/>
      <w:lvlJc w:val="right"/>
      <w:pPr>
        <w:ind w:left="2013" w:hanging="180"/>
      </w:pPr>
    </w:lvl>
    <w:lvl w:ilvl="3" w:tplc="0419000F" w:tentative="1">
      <w:start w:val="1"/>
      <w:numFmt w:val="decimal"/>
      <w:lvlText w:val="%4."/>
      <w:lvlJc w:val="left"/>
      <w:pPr>
        <w:ind w:left="2733" w:hanging="360"/>
      </w:pPr>
    </w:lvl>
    <w:lvl w:ilvl="4" w:tplc="04190019" w:tentative="1">
      <w:start w:val="1"/>
      <w:numFmt w:val="lowerLetter"/>
      <w:lvlText w:val="%5."/>
      <w:lvlJc w:val="left"/>
      <w:pPr>
        <w:ind w:left="3453" w:hanging="360"/>
      </w:pPr>
    </w:lvl>
    <w:lvl w:ilvl="5" w:tplc="0419001B" w:tentative="1">
      <w:start w:val="1"/>
      <w:numFmt w:val="lowerRoman"/>
      <w:lvlText w:val="%6."/>
      <w:lvlJc w:val="right"/>
      <w:pPr>
        <w:ind w:left="4173" w:hanging="180"/>
      </w:pPr>
    </w:lvl>
    <w:lvl w:ilvl="6" w:tplc="0419000F" w:tentative="1">
      <w:start w:val="1"/>
      <w:numFmt w:val="decimal"/>
      <w:lvlText w:val="%7."/>
      <w:lvlJc w:val="left"/>
      <w:pPr>
        <w:ind w:left="4893" w:hanging="360"/>
      </w:pPr>
    </w:lvl>
    <w:lvl w:ilvl="7" w:tplc="04190019" w:tentative="1">
      <w:start w:val="1"/>
      <w:numFmt w:val="lowerLetter"/>
      <w:lvlText w:val="%8."/>
      <w:lvlJc w:val="left"/>
      <w:pPr>
        <w:ind w:left="5613" w:hanging="360"/>
      </w:pPr>
    </w:lvl>
    <w:lvl w:ilvl="8" w:tplc="0419001B" w:tentative="1">
      <w:start w:val="1"/>
      <w:numFmt w:val="lowerRoman"/>
      <w:lvlText w:val="%9."/>
      <w:lvlJc w:val="right"/>
      <w:pPr>
        <w:ind w:left="6333" w:hanging="180"/>
      </w:pPr>
    </w:lvl>
  </w:abstractNum>
  <w:abstractNum w:abstractNumId="21">
    <w:nsid w:val="6629751F"/>
    <w:multiLevelType w:val="hybridMultilevel"/>
    <w:tmpl w:val="ECDA1BA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2">
    <w:nsid w:val="67050649"/>
    <w:multiLevelType w:val="hybridMultilevel"/>
    <w:tmpl w:val="B76E91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B96A51"/>
    <w:multiLevelType w:val="hybridMultilevel"/>
    <w:tmpl w:val="E47E3648"/>
    <w:lvl w:ilvl="0" w:tplc="81B0B9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D906C5C"/>
    <w:multiLevelType w:val="hybridMultilevel"/>
    <w:tmpl w:val="96C200F8"/>
    <w:lvl w:ilvl="0" w:tplc="81B0B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923797D"/>
    <w:multiLevelType w:val="hybridMultilevel"/>
    <w:tmpl w:val="D8F84622"/>
    <w:lvl w:ilvl="0" w:tplc="E7204890">
      <w:start w:val="1"/>
      <w:numFmt w:val="decimal"/>
      <w:lvlText w:val="%1)"/>
      <w:lvlJc w:val="left"/>
      <w:pPr>
        <w:ind w:left="360" w:hanging="360"/>
      </w:pPr>
      <w:rPr>
        <w:rFonts w:ascii="Times New Roman" w:eastAsiaTheme="minorHAnsi" w:hAnsi="Times New Roman" w:cs="Times New Roman"/>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95E63F6"/>
    <w:multiLevelType w:val="hybridMultilevel"/>
    <w:tmpl w:val="E82A3178"/>
    <w:lvl w:ilvl="0" w:tplc="1D8867F0">
      <w:start w:val="1"/>
      <w:numFmt w:val="decimal"/>
      <w:lvlText w:val="%1)"/>
      <w:lvlJc w:val="left"/>
      <w:pPr>
        <w:ind w:left="360" w:hanging="360"/>
      </w:pPr>
      <w:rPr>
        <w:rFonts w:ascii="Times New Roman" w:eastAsiaTheme="minorHAnsi"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B287E9D"/>
    <w:multiLevelType w:val="hybridMultilevel"/>
    <w:tmpl w:val="3EB27E9E"/>
    <w:lvl w:ilvl="0" w:tplc="81B0B9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4"/>
  </w:num>
  <w:num w:numId="3">
    <w:abstractNumId w:val="23"/>
  </w:num>
  <w:num w:numId="4">
    <w:abstractNumId w:val="6"/>
  </w:num>
  <w:num w:numId="5">
    <w:abstractNumId w:val="24"/>
  </w:num>
  <w:num w:numId="6">
    <w:abstractNumId w:val="19"/>
  </w:num>
  <w:num w:numId="7">
    <w:abstractNumId w:val="11"/>
  </w:num>
  <w:num w:numId="8">
    <w:abstractNumId w:val="0"/>
  </w:num>
  <w:num w:numId="9">
    <w:abstractNumId w:val="7"/>
  </w:num>
  <w:num w:numId="10">
    <w:abstractNumId w:val="17"/>
  </w:num>
  <w:num w:numId="11">
    <w:abstractNumId w:val="22"/>
  </w:num>
  <w:num w:numId="12">
    <w:abstractNumId w:val="2"/>
  </w:num>
  <w:num w:numId="13">
    <w:abstractNumId w:val="18"/>
  </w:num>
  <w:num w:numId="14">
    <w:abstractNumId w:val="15"/>
  </w:num>
  <w:num w:numId="15">
    <w:abstractNumId w:val="25"/>
  </w:num>
  <w:num w:numId="16">
    <w:abstractNumId w:val="20"/>
  </w:num>
  <w:num w:numId="17">
    <w:abstractNumId w:val="3"/>
  </w:num>
  <w:num w:numId="18">
    <w:abstractNumId w:val="5"/>
  </w:num>
  <w:num w:numId="19">
    <w:abstractNumId w:val="21"/>
  </w:num>
  <w:num w:numId="20">
    <w:abstractNumId w:val="10"/>
  </w:num>
  <w:num w:numId="21">
    <w:abstractNumId w:val="26"/>
  </w:num>
  <w:num w:numId="22">
    <w:abstractNumId w:val="14"/>
  </w:num>
  <w:num w:numId="23">
    <w:abstractNumId w:val="13"/>
  </w:num>
  <w:num w:numId="24">
    <w:abstractNumId w:val="9"/>
  </w:num>
  <w:num w:numId="25">
    <w:abstractNumId w:val="8"/>
  </w:num>
  <w:num w:numId="26">
    <w:abstractNumId w:val="12"/>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15"/>
    <w:rsid w:val="00044C07"/>
    <w:rsid w:val="00063DE4"/>
    <w:rsid w:val="00076256"/>
    <w:rsid w:val="00077B77"/>
    <w:rsid w:val="00084575"/>
    <w:rsid w:val="00094666"/>
    <w:rsid w:val="000B77A0"/>
    <w:rsid w:val="000D6FDF"/>
    <w:rsid w:val="00114475"/>
    <w:rsid w:val="00115DDA"/>
    <w:rsid w:val="001232A8"/>
    <w:rsid w:val="0012627C"/>
    <w:rsid w:val="001432A6"/>
    <w:rsid w:val="00162EBB"/>
    <w:rsid w:val="00167556"/>
    <w:rsid w:val="00176F0A"/>
    <w:rsid w:val="00184E18"/>
    <w:rsid w:val="00185B20"/>
    <w:rsid w:val="00195391"/>
    <w:rsid w:val="001A120C"/>
    <w:rsid w:val="001B4B33"/>
    <w:rsid w:val="001C0809"/>
    <w:rsid w:val="001D09F2"/>
    <w:rsid w:val="001E0D5B"/>
    <w:rsid w:val="001F737D"/>
    <w:rsid w:val="002110B1"/>
    <w:rsid w:val="00244B76"/>
    <w:rsid w:val="0027100B"/>
    <w:rsid w:val="00275925"/>
    <w:rsid w:val="00287FAD"/>
    <w:rsid w:val="002A0786"/>
    <w:rsid w:val="002A5CD3"/>
    <w:rsid w:val="002B1497"/>
    <w:rsid w:val="002D0391"/>
    <w:rsid w:val="002F0D67"/>
    <w:rsid w:val="0031231D"/>
    <w:rsid w:val="00312420"/>
    <w:rsid w:val="00320400"/>
    <w:rsid w:val="00352D82"/>
    <w:rsid w:val="003B0977"/>
    <w:rsid w:val="003D1235"/>
    <w:rsid w:val="003E2A8E"/>
    <w:rsid w:val="003E46BC"/>
    <w:rsid w:val="003F0CC6"/>
    <w:rsid w:val="003F157F"/>
    <w:rsid w:val="0040548A"/>
    <w:rsid w:val="00414E99"/>
    <w:rsid w:val="0041624C"/>
    <w:rsid w:val="00431D09"/>
    <w:rsid w:val="00445B25"/>
    <w:rsid w:val="00446070"/>
    <w:rsid w:val="00477683"/>
    <w:rsid w:val="00484065"/>
    <w:rsid w:val="004931A5"/>
    <w:rsid w:val="004A3551"/>
    <w:rsid w:val="004A6EA3"/>
    <w:rsid w:val="004B5AF1"/>
    <w:rsid w:val="004C0CA5"/>
    <w:rsid w:val="004C2959"/>
    <w:rsid w:val="004E04A9"/>
    <w:rsid w:val="004E3095"/>
    <w:rsid w:val="005337B0"/>
    <w:rsid w:val="005445F8"/>
    <w:rsid w:val="0055597C"/>
    <w:rsid w:val="00561CCD"/>
    <w:rsid w:val="00567DB0"/>
    <w:rsid w:val="005765D5"/>
    <w:rsid w:val="005945AF"/>
    <w:rsid w:val="005A1D39"/>
    <w:rsid w:val="005B71DC"/>
    <w:rsid w:val="005C2CED"/>
    <w:rsid w:val="005D34B7"/>
    <w:rsid w:val="006009C1"/>
    <w:rsid w:val="00607EF0"/>
    <w:rsid w:val="00627155"/>
    <w:rsid w:val="00627C30"/>
    <w:rsid w:val="00635EF3"/>
    <w:rsid w:val="00640F45"/>
    <w:rsid w:val="006525D5"/>
    <w:rsid w:val="00662DDF"/>
    <w:rsid w:val="006724F7"/>
    <w:rsid w:val="00676EF4"/>
    <w:rsid w:val="00693CD5"/>
    <w:rsid w:val="006B787F"/>
    <w:rsid w:val="006C11BC"/>
    <w:rsid w:val="006C33E0"/>
    <w:rsid w:val="006C40DF"/>
    <w:rsid w:val="006D2C26"/>
    <w:rsid w:val="006F7E3E"/>
    <w:rsid w:val="00701D36"/>
    <w:rsid w:val="00713373"/>
    <w:rsid w:val="00717E2F"/>
    <w:rsid w:val="007355ED"/>
    <w:rsid w:val="00740493"/>
    <w:rsid w:val="007553FA"/>
    <w:rsid w:val="007712D0"/>
    <w:rsid w:val="00774BBE"/>
    <w:rsid w:val="0077741D"/>
    <w:rsid w:val="0078647D"/>
    <w:rsid w:val="007A392A"/>
    <w:rsid w:val="007A7B57"/>
    <w:rsid w:val="007B088D"/>
    <w:rsid w:val="007B0AD1"/>
    <w:rsid w:val="007B7FD4"/>
    <w:rsid w:val="007C0593"/>
    <w:rsid w:val="007E187B"/>
    <w:rsid w:val="00805416"/>
    <w:rsid w:val="00811B28"/>
    <w:rsid w:val="00822BA2"/>
    <w:rsid w:val="00841047"/>
    <w:rsid w:val="008425C0"/>
    <w:rsid w:val="0086790A"/>
    <w:rsid w:val="00874705"/>
    <w:rsid w:val="008B36DA"/>
    <w:rsid w:val="008D572F"/>
    <w:rsid w:val="00912033"/>
    <w:rsid w:val="00922685"/>
    <w:rsid w:val="009348B6"/>
    <w:rsid w:val="009607AE"/>
    <w:rsid w:val="0097286C"/>
    <w:rsid w:val="00974ACA"/>
    <w:rsid w:val="00987B8D"/>
    <w:rsid w:val="009901F7"/>
    <w:rsid w:val="009A29EC"/>
    <w:rsid w:val="009B462F"/>
    <w:rsid w:val="009C3651"/>
    <w:rsid w:val="009E1432"/>
    <w:rsid w:val="00A120D8"/>
    <w:rsid w:val="00A12EB4"/>
    <w:rsid w:val="00A1489F"/>
    <w:rsid w:val="00A277DE"/>
    <w:rsid w:val="00A537AC"/>
    <w:rsid w:val="00A62AA6"/>
    <w:rsid w:val="00A7333D"/>
    <w:rsid w:val="00A751E6"/>
    <w:rsid w:val="00A85202"/>
    <w:rsid w:val="00A965D7"/>
    <w:rsid w:val="00AB0915"/>
    <w:rsid w:val="00AC59B8"/>
    <w:rsid w:val="00AE6076"/>
    <w:rsid w:val="00AE6645"/>
    <w:rsid w:val="00AF39FD"/>
    <w:rsid w:val="00AF7269"/>
    <w:rsid w:val="00AF7547"/>
    <w:rsid w:val="00B01F03"/>
    <w:rsid w:val="00B105B5"/>
    <w:rsid w:val="00B13A55"/>
    <w:rsid w:val="00B15651"/>
    <w:rsid w:val="00B317E0"/>
    <w:rsid w:val="00B40F1A"/>
    <w:rsid w:val="00B502B7"/>
    <w:rsid w:val="00B51032"/>
    <w:rsid w:val="00B66AA3"/>
    <w:rsid w:val="00B82065"/>
    <w:rsid w:val="00B83D02"/>
    <w:rsid w:val="00BB180D"/>
    <w:rsid w:val="00BB3081"/>
    <w:rsid w:val="00BC212A"/>
    <w:rsid w:val="00BC437E"/>
    <w:rsid w:val="00BC43FC"/>
    <w:rsid w:val="00BC4BAB"/>
    <w:rsid w:val="00BC5C15"/>
    <w:rsid w:val="00BD2F06"/>
    <w:rsid w:val="00BD6B1B"/>
    <w:rsid w:val="00BE2502"/>
    <w:rsid w:val="00BE2862"/>
    <w:rsid w:val="00BE3B95"/>
    <w:rsid w:val="00C136D6"/>
    <w:rsid w:val="00C16F43"/>
    <w:rsid w:val="00C20780"/>
    <w:rsid w:val="00C53339"/>
    <w:rsid w:val="00C6408A"/>
    <w:rsid w:val="00C670FC"/>
    <w:rsid w:val="00CA0D62"/>
    <w:rsid w:val="00CA5294"/>
    <w:rsid w:val="00CC1FA8"/>
    <w:rsid w:val="00CC43A8"/>
    <w:rsid w:val="00CC46B6"/>
    <w:rsid w:val="00CC6146"/>
    <w:rsid w:val="00CD1DCC"/>
    <w:rsid w:val="00CD6A5E"/>
    <w:rsid w:val="00CD6E62"/>
    <w:rsid w:val="00CF2A9B"/>
    <w:rsid w:val="00CF4842"/>
    <w:rsid w:val="00D0071C"/>
    <w:rsid w:val="00D04991"/>
    <w:rsid w:val="00D10F7B"/>
    <w:rsid w:val="00D1780A"/>
    <w:rsid w:val="00D212E3"/>
    <w:rsid w:val="00D25616"/>
    <w:rsid w:val="00D34685"/>
    <w:rsid w:val="00D35127"/>
    <w:rsid w:val="00D406B0"/>
    <w:rsid w:val="00D44214"/>
    <w:rsid w:val="00D513F4"/>
    <w:rsid w:val="00D51603"/>
    <w:rsid w:val="00D72CD8"/>
    <w:rsid w:val="00D9153F"/>
    <w:rsid w:val="00D91FA2"/>
    <w:rsid w:val="00DA1A0D"/>
    <w:rsid w:val="00DA41C7"/>
    <w:rsid w:val="00DB343E"/>
    <w:rsid w:val="00DB5936"/>
    <w:rsid w:val="00DC2232"/>
    <w:rsid w:val="00DD1989"/>
    <w:rsid w:val="00DF3280"/>
    <w:rsid w:val="00E02C66"/>
    <w:rsid w:val="00E079C0"/>
    <w:rsid w:val="00E26388"/>
    <w:rsid w:val="00E27AB3"/>
    <w:rsid w:val="00E3293E"/>
    <w:rsid w:val="00E54B9F"/>
    <w:rsid w:val="00E566D3"/>
    <w:rsid w:val="00E63812"/>
    <w:rsid w:val="00E71C69"/>
    <w:rsid w:val="00E833A3"/>
    <w:rsid w:val="00E86FD7"/>
    <w:rsid w:val="00E87239"/>
    <w:rsid w:val="00EC04DD"/>
    <w:rsid w:val="00ED27EA"/>
    <w:rsid w:val="00EF7274"/>
    <w:rsid w:val="00F054F0"/>
    <w:rsid w:val="00F306DC"/>
    <w:rsid w:val="00F37213"/>
    <w:rsid w:val="00F50A8B"/>
    <w:rsid w:val="00F53BE7"/>
    <w:rsid w:val="00F54D4E"/>
    <w:rsid w:val="00F72B42"/>
    <w:rsid w:val="00F7676C"/>
    <w:rsid w:val="00F85F11"/>
    <w:rsid w:val="00FA1E3C"/>
    <w:rsid w:val="00FB7DAD"/>
    <w:rsid w:val="00FC6963"/>
    <w:rsid w:val="00FC70B7"/>
    <w:rsid w:val="00FD66C5"/>
    <w:rsid w:val="00FD7CC6"/>
    <w:rsid w:val="00FE51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4666"/>
    <w:pPr>
      <w:keepNext/>
      <w:spacing w:after="0" w:line="240" w:lineRule="auto"/>
      <w:jc w:val="center"/>
      <w:outlineLvl w:val="0"/>
    </w:pPr>
    <w:rPr>
      <w:rFonts w:ascii="Times New Roman" w:eastAsia="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04DD"/>
    <w:rPr>
      <w:color w:val="0000FF" w:themeColor="hyperlink"/>
      <w:u w:val="single"/>
    </w:rPr>
  </w:style>
  <w:style w:type="character" w:customStyle="1" w:styleId="s0">
    <w:name w:val="s0"/>
    <w:basedOn w:val="a0"/>
    <w:rsid w:val="00063DE4"/>
    <w:rPr>
      <w:rFonts w:ascii="Times New Roman" w:hAnsi="Times New Roman" w:cs="Times New Roman" w:hint="default"/>
      <w:b w:val="0"/>
      <w:bCs w:val="0"/>
      <w:i w:val="0"/>
      <w:iCs w:val="0"/>
      <w:color w:val="000000"/>
    </w:rPr>
  </w:style>
  <w:style w:type="paragraph" w:styleId="a4">
    <w:name w:val="footer"/>
    <w:basedOn w:val="a"/>
    <w:link w:val="a5"/>
    <w:uiPriority w:val="99"/>
    <w:rsid w:val="00676E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676EF4"/>
    <w:rPr>
      <w:rFonts w:ascii="Times New Roman" w:eastAsia="Times New Roman" w:hAnsi="Times New Roman" w:cs="Times New Roman"/>
      <w:sz w:val="24"/>
      <w:szCs w:val="24"/>
      <w:lang w:eastAsia="ru-RU"/>
    </w:rPr>
  </w:style>
  <w:style w:type="character" w:styleId="a6">
    <w:name w:val="page number"/>
    <w:basedOn w:val="a0"/>
    <w:rsid w:val="00676EF4"/>
  </w:style>
  <w:style w:type="paragraph" w:customStyle="1" w:styleId="a7">
    <w:name w:val="Знак"/>
    <w:basedOn w:val="a"/>
    <w:autoRedefine/>
    <w:rsid w:val="00AC59B8"/>
    <w:pPr>
      <w:spacing w:after="160" w:line="240" w:lineRule="exact"/>
    </w:pPr>
    <w:rPr>
      <w:rFonts w:ascii="Times New Roman" w:eastAsia="SimSun" w:hAnsi="Times New Roman" w:cs="Times New Roman"/>
      <w:b/>
      <w:sz w:val="28"/>
      <w:szCs w:val="24"/>
      <w:lang w:val="en-US"/>
    </w:rPr>
  </w:style>
  <w:style w:type="paragraph" w:styleId="a8">
    <w:name w:val="List Paragraph"/>
    <w:basedOn w:val="a"/>
    <w:uiPriority w:val="34"/>
    <w:qFormat/>
    <w:rsid w:val="00635EF3"/>
    <w:pPr>
      <w:ind w:left="720"/>
      <w:contextualSpacing/>
    </w:pPr>
  </w:style>
  <w:style w:type="paragraph" w:styleId="a9">
    <w:name w:val="Balloon Text"/>
    <w:basedOn w:val="a"/>
    <w:link w:val="aa"/>
    <w:uiPriority w:val="99"/>
    <w:semiHidden/>
    <w:unhideWhenUsed/>
    <w:rsid w:val="004C0C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0CA5"/>
    <w:rPr>
      <w:rFonts w:ascii="Tahoma" w:hAnsi="Tahoma" w:cs="Tahoma"/>
      <w:sz w:val="16"/>
      <w:szCs w:val="16"/>
    </w:rPr>
  </w:style>
  <w:style w:type="character" w:customStyle="1" w:styleId="ab">
    <w:name w:val="Обычный (веб) Знак"/>
    <w:aliases w:val="Знак4 Знак Знак1,Обычный (Web) Знак,Знак4 Знак1,Знак4 Знак Знак Знак,Знак4 Знак Знак Знак Знак Знак,Обычный (Web)1 Знак,Обычный (веб)1 Знак,Обычный (веб)1 Знак Знак Зн Знак,Обычный (веб)1 Знак Знак Зн Знак Знак Знак Знак"/>
    <w:link w:val="ac"/>
    <w:uiPriority w:val="34"/>
    <w:locked/>
    <w:rsid w:val="005B71DC"/>
    <w:rPr>
      <w:rFonts w:ascii="Times New Roman" w:eastAsia="Times New Roman" w:hAnsi="Times New Roman" w:cs="Times New Roman"/>
      <w:sz w:val="24"/>
      <w:szCs w:val="24"/>
    </w:rPr>
  </w:style>
  <w:style w:type="paragraph" w:styleId="ac">
    <w:name w:val="Normal (Web)"/>
    <w:aliases w:val="Знак4 Знак,Обычный (Web),Знак4,Знак4 Знак Знак,Знак4 Знак Знак Знак Знак,Обычный (Web)1,Обычный (веб)1,Обычный (веб)1 Знак Знак Зн,Обычный (веб)1 Знак Знак Зн Знак Знак Знак,Обычный (веб)1 Знак Знак Зн Знак Знак"/>
    <w:basedOn w:val="a"/>
    <w:link w:val="ab"/>
    <w:uiPriority w:val="34"/>
    <w:unhideWhenUsed/>
    <w:qFormat/>
    <w:rsid w:val="005B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Знак"/>
    <w:basedOn w:val="a"/>
    <w:autoRedefine/>
    <w:rsid w:val="004B5AF1"/>
    <w:pPr>
      <w:spacing w:after="160" w:line="240" w:lineRule="exact"/>
    </w:pPr>
    <w:rPr>
      <w:rFonts w:ascii="Times New Roman" w:eastAsia="SimSun" w:hAnsi="Times New Roman" w:cs="Times New Roman"/>
      <w:b/>
      <w:sz w:val="28"/>
      <w:szCs w:val="24"/>
      <w:lang w:val="en-US"/>
    </w:rPr>
  </w:style>
  <w:style w:type="table" w:styleId="ae">
    <w:name w:val="Table Grid"/>
    <w:basedOn w:val="a1"/>
    <w:rsid w:val="005C2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C40DF"/>
  </w:style>
  <w:style w:type="character" w:customStyle="1" w:styleId="s1">
    <w:name w:val="s1"/>
    <w:basedOn w:val="a0"/>
    <w:rsid w:val="00D34685"/>
  </w:style>
  <w:style w:type="paragraph" w:styleId="af">
    <w:name w:val="footnote text"/>
    <w:basedOn w:val="a"/>
    <w:link w:val="af0"/>
    <w:uiPriority w:val="99"/>
    <w:semiHidden/>
    <w:unhideWhenUsed/>
    <w:rsid w:val="00084575"/>
    <w:pPr>
      <w:spacing w:after="0" w:line="240" w:lineRule="auto"/>
    </w:pPr>
    <w:rPr>
      <w:sz w:val="20"/>
      <w:szCs w:val="20"/>
    </w:rPr>
  </w:style>
  <w:style w:type="character" w:customStyle="1" w:styleId="af0">
    <w:name w:val="Текст сноски Знак"/>
    <w:basedOn w:val="a0"/>
    <w:link w:val="af"/>
    <w:uiPriority w:val="99"/>
    <w:semiHidden/>
    <w:rsid w:val="00084575"/>
    <w:rPr>
      <w:sz w:val="20"/>
      <w:szCs w:val="20"/>
    </w:rPr>
  </w:style>
  <w:style w:type="character" w:styleId="af1">
    <w:name w:val="footnote reference"/>
    <w:basedOn w:val="a0"/>
    <w:semiHidden/>
    <w:unhideWhenUsed/>
    <w:rsid w:val="00084575"/>
    <w:rPr>
      <w:vertAlign w:val="superscript"/>
    </w:rPr>
  </w:style>
  <w:style w:type="paragraph" w:customStyle="1" w:styleId="af2">
    <w:name w:val="Знак"/>
    <w:basedOn w:val="a"/>
    <w:autoRedefine/>
    <w:rsid w:val="00FD66C5"/>
    <w:pPr>
      <w:spacing w:after="160" w:line="240" w:lineRule="exact"/>
    </w:pPr>
    <w:rPr>
      <w:rFonts w:ascii="Times New Roman" w:eastAsia="SimSun" w:hAnsi="Times New Roman" w:cs="Times New Roman"/>
      <w:b/>
      <w:sz w:val="28"/>
      <w:szCs w:val="24"/>
      <w:lang w:val="en-US"/>
    </w:rPr>
  </w:style>
  <w:style w:type="character" w:customStyle="1" w:styleId="10">
    <w:name w:val="Заголовок 1 Знак"/>
    <w:basedOn w:val="a0"/>
    <w:link w:val="1"/>
    <w:rsid w:val="00094666"/>
    <w:rPr>
      <w:rFonts w:ascii="Times New Roman" w:eastAsia="Times New Roman" w:hAnsi="Times New Roman" w:cs="Times New Roman"/>
      <w:b/>
      <w:sz w:val="26"/>
      <w:szCs w:val="20"/>
    </w:rPr>
  </w:style>
  <w:style w:type="paragraph" w:styleId="af3">
    <w:name w:val="Body Text"/>
    <w:basedOn w:val="a"/>
    <w:link w:val="af4"/>
    <w:rsid w:val="00094666"/>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094666"/>
    <w:rPr>
      <w:rFonts w:ascii="Times New Roman" w:eastAsia="Times New Roman" w:hAnsi="Times New Roman" w:cs="Times New Roman"/>
      <w:sz w:val="24"/>
      <w:szCs w:val="24"/>
      <w:lang w:eastAsia="ru-RU"/>
    </w:rPr>
  </w:style>
  <w:style w:type="paragraph" w:styleId="3">
    <w:name w:val="Body Text 3"/>
    <w:basedOn w:val="a"/>
    <w:link w:val="30"/>
    <w:rsid w:val="0009466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094666"/>
    <w:rPr>
      <w:rFonts w:ascii="Times New Roman" w:eastAsia="Times New Roman" w:hAnsi="Times New Roman" w:cs="Times New Roman"/>
      <w:sz w:val="16"/>
      <w:szCs w:val="16"/>
      <w:lang w:eastAsia="ru-RU"/>
    </w:rPr>
  </w:style>
  <w:style w:type="paragraph" w:styleId="af5">
    <w:name w:val="Title"/>
    <w:basedOn w:val="a"/>
    <w:link w:val="af6"/>
    <w:qFormat/>
    <w:rsid w:val="00094666"/>
    <w:pPr>
      <w:spacing w:after="0" w:line="240" w:lineRule="auto"/>
      <w:jc w:val="center"/>
    </w:pPr>
    <w:rPr>
      <w:rFonts w:ascii="Times New Roman" w:eastAsia="Times New Roman" w:hAnsi="Times New Roman" w:cs="Times New Roman"/>
      <w:sz w:val="24"/>
      <w:szCs w:val="20"/>
    </w:rPr>
  </w:style>
  <w:style w:type="character" w:customStyle="1" w:styleId="af6">
    <w:name w:val="Название Знак"/>
    <w:basedOn w:val="a0"/>
    <w:link w:val="af5"/>
    <w:rsid w:val="00094666"/>
    <w:rPr>
      <w:rFonts w:ascii="Times New Roman" w:eastAsia="Times New Roman" w:hAnsi="Times New Roman" w:cs="Times New Roman"/>
      <w:sz w:val="24"/>
      <w:szCs w:val="20"/>
    </w:rPr>
  </w:style>
  <w:style w:type="paragraph" w:styleId="af7">
    <w:name w:val="header"/>
    <w:basedOn w:val="a"/>
    <w:link w:val="af8"/>
    <w:uiPriority w:val="99"/>
    <w:unhideWhenUsed/>
    <w:rsid w:val="00FC6963"/>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FC69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4666"/>
    <w:pPr>
      <w:keepNext/>
      <w:spacing w:after="0" w:line="240" w:lineRule="auto"/>
      <w:jc w:val="center"/>
      <w:outlineLvl w:val="0"/>
    </w:pPr>
    <w:rPr>
      <w:rFonts w:ascii="Times New Roman" w:eastAsia="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04DD"/>
    <w:rPr>
      <w:color w:val="0000FF" w:themeColor="hyperlink"/>
      <w:u w:val="single"/>
    </w:rPr>
  </w:style>
  <w:style w:type="character" w:customStyle="1" w:styleId="s0">
    <w:name w:val="s0"/>
    <w:basedOn w:val="a0"/>
    <w:rsid w:val="00063DE4"/>
    <w:rPr>
      <w:rFonts w:ascii="Times New Roman" w:hAnsi="Times New Roman" w:cs="Times New Roman" w:hint="default"/>
      <w:b w:val="0"/>
      <w:bCs w:val="0"/>
      <w:i w:val="0"/>
      <w:iCs w:val="0"/>
      <w:color w:val="000000"/>
    </w:rPr>
  </w:style>
  <w:style w:type="paragraph" w:styleId="a4">
    <w:name w:val="footer"/>
    <w:basedOn w:val="a"/>
    <w:link w:val="a5"/>
    <w:uiPriority w:val="99"/>
    <w:rsid w:val="00676E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676EF4"/>
    <w:rPr>
      <w:rFonts w:ascii="Times New Roman" w:eastAsia="Times New Roman" w:hAnsi="Times New Roman" w:cs="Times New Roman"/>
      <w:sz w:val="24"/>
      <w:szCs w:val="24"/>
      <w:lang w:eastAsia="ru-RU"/>
    </w:rPr>
  </w:style>
  <w:style w:type="character" w:styleId="a6">
    <w:name w:val="page number"/>
    <w:basedOn w:val="a0"/>
    <w:rsid w:val="00676EF4"/>
  </w:style>
  <w:style w:type="paragraph" w:customStyle="1" w:styleId="a7">
    <w:name w:val="Знак"/>
    <w:basedOn w:val="a"/>
    <w:autoRedefine/>
    <w:rsid w:val="00AC59B8"/>
    <w:pPr>
      <w:spacing w:after="160" w:line="240" w:lineRule="exact"/>
    </w:pPr>
    <w:rPr>
      <w:rFonts w:ascii="Times New Roman" w:eastAsia="SimSun" w:hAnsi="Times New Roman" w:cs="Times New Roman"/>
      <w:b/>
      <w:sz w:val="28"/>
      <w:szCs w:val="24"/>
      <w:lang w:val="en-US"/>
    </w:rPr>
  </w:style>
  <w:style w:type="paragraph" w:styleId="a8">
    <w:name w:val="List Paragraph"/>
    <w:basedOn w:val="a"/>
    <w:uiPriority w:val="34"/>
    <w:qFormat/>
    <w:rsid w:val="00635EF3"/>
    <w:pPr>
      <w:ind w:left="720"/>
      <w:contextualSpacing/>
    </w:pPr>
  </w:style>
  <w:style w:type="paragraph" w:styleId="a9">
    <w:name w:val="Balloon Text"/>
    <w:basedOn w:val="a"/>
    <w:link w:val="aa"/>
    <w:uiPriority w:val="99"/>
    <w:semiHidden/>
    <w:unhideWhenUsed/>
    <w:rsid w:val="004C0C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0CA5"/>
    <w:rPr>
      <w:rFonts w:ascii="Tahoma" w:hAnsi="Tahoma" w:cs="Tahoma"/>
      <w:sz w:val="16"/>
      <w:szCs w:val="16"/>
    </w:rPr>
  </w:style>
  <w:style w:type="character" w:customStyle="1" w:styleId="ab">
    <w:name w:val="Обычный (веб) Знак"/>
    <w:aliases w:val="Знак4 Знак Знак1,Обычный (Web) Знак,Знак4 Знак1,Знак4 Знак Знак Знак,Знак4 Знак Знак Знак Знак Знак,Обычный (Web)1 Знак,Обычный (веб)1 Знак,Обычный (веб)1 Знак Знак Зн Знак,Обычный (веб)1 Знак Знак Зн Знак Знак Знак Знак"/>
    <w:link w:val="ac"/>
    <w:uiPriority w:val="34"/>
    <w:locked/>
    <w:rsid w:val="005B71DC"/>
    <w:rPr>
      <w:rFonts w:ascii="Times New Roman" w:eastAsia="Times New Roman" w:hAnsi="Times New Roman" w:cs="Times New Roman"/>
      <w:sz w:val="24"/>
      <w:szCs w:val="24"/>
    </w:rPr>
  </w:style>
  <w:style w:type="paragraph" w:styleId="ac">
    <w:name w:val="Normal (Web)"/>
    <w:aliases w:val="Знак4 Знак,Обычный (Web),Знак4,Знак4 Знак Знак,Знак4 Знак Знак Знак Знак,Обычный (Web)1,Обычный (веб)1,Обычный (веб)1 Знак Знак Зн,Обычный (веб)1 Знак Знак Зн Знак Знак Знак,Обычный (веб)1 Знак Знак Зн Знак Знак"/>
    <w:basedOn w:val="a"/>
    <w:link w:val="ab"/>
    <w:uiPriority w:val="34"/>
    <w:unhideWhenUsed/>
    <w:qFormat/>
    <w:rsid w:val="005B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Знак"/>
    <w:basedOn w:val="a"/>
    <w:autoRedefine/>
    <w:rsid w:val="004B5AF1"/>
    <w:pPr>
      <w:spacing w:after="160" w:line="240" w:lineRule="exact"/>
    </w:pPr>
    <w:rPr>
      <w:rFonts w:ascii="Times New Roman" w:eastAsia="SimSun" w:hAnsi="Times New Roman" w:cs="Times New Roman"/>
      <w:b/>
      <w:sz w:val="28"/>
      <w:szCs w:val="24"/>
      <w:lang w:val="en-US"/>
    </w:rPr>
  </w:style>
  <w:style w:type="table" w:styleId="ae">
    <w:name w:val="Table Grid"/>
    <w:basedOn w:val="a1"/>
    <w:rsid w:val="005C2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C40DF"/>
  </w:style>
  <w:style w:type="character" w:customStyle="1" w:styleId="s1">
    <w:name w:val="s1"/>
    <w:basedOn w:val="a0"/>
    <w:rsid w:val="00D34685"/>
  </w:style>
  <w:style w:type="paragraph" w:styleId="af">
    <w:name w:val="footnote text"/>
    <w:basedOn w:val="a"/>
    <w:link w:val="af0"/>
    <w:uiPriority w:val="99"/>
    <w:semiHidden/>
    <w:unhideWhenUsed/>
    <w:rsid w:val="00084575"/>
    <w:pPr>
      <w:spacing w:after="0" w:line="240" w:lineRule="auto"/>
    </w:pPr>
    <w:rPr>
      <w:sz w:val="20"/>
      <w:szCs w:val="20"/>
    </w:rPr>
  </w:style>
  <w:style w:type="character" w:customStyle="1" w:styleId="af0">
    <w:name w:val="Текст сноски Знак"/>
    <w:basedOn w:val="a0"/>
    <w:link w:val="af"/>
    <w:uiPriority w:val="99"/>
    <w:semiHidden/>
    <w:rsid w:val="00084575"/>
    <w:rPr>
      <w:sz w:val="20"/>
      <w:szCs w:val="20"/>
    </w:rPr>
  </w:style>
  <w:style w:type="character" w:styleId="af1">
    <w:name w:val="footnote reference"/>
    <w:basedOn w:val="a0"/>
    <w:semiHidden/>
    <w:unhideWhenUsed/>
    <w:rsid w:val="00084575"/>
    <w:rPr>
      <w:vertAlign w:val="superscript"/>
    </w:rPr>
  </w:style>
  <w:style w:type="paragraph" w:customStyle="1" w:styleId="af2">
    <w:name w:val="Знак"/>
    <w:basedOn w:val="a"/>
    <w:autoRedefine/>
    <w:rsid w:val="00FD66C5"/>
    <w:pPr>
      <w:spacing w:after="160" w:line="240" w:lineRule="exact"/>
    </w:pPr>
    <w:rPr>
      <w:rFonts w:ascii="Times New Roman" w:eastAsia="SimSun" w:hAnsi="Times New Roman" w:cs="Times New Roman"/>
      <w:b/>
      <w:sz w:val="28"/>
      <w:szCs w:val="24"/>
      <w:lang w:val="en-US"/>
    </w:rPr>
  </w:style>
  <w:style w:type="character" w:customStyle="1" w:styleId="10">
    <w:name w:val="Заголовок 1 Знак"/>
    <w:basedOn w:val="a0"/>
    <w:link w:val="1"/>
    <w:rsid w:val="00094666"/>
    <w:rPr>
      <w:rFonts w:ascii="Times New Roman" w:eastAsia="Times New Roman" w:hAnsi="Times New Roman" w:cs="Times New Roman"/>
      <w:b/>
      <w:sz w:val="26"/>
      <w:szCs w:val="20"/>
    </w:rPr>
  </w:style>
  <w:style w:type="paragraph" w:styleId="af3">
    <w:name w:val="Body Text"/>
    <w:basedOn w:val="a"/>
    <w:link w:val="af4"/>
    <w:rsid w:val="00094666"/>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094666"/>
    <w:rPr>
      <w:rFonts w:ascii="Times New Roman" w:eastAsia="Times New Roman" w:hAnsi="Times New Roman" w:cs="Times New Roman"/>
      <w:sz w:val="24"/>
      <w:szCs w:val="24"/>
      <w:lang w:eastAsia="ru-RU"/>
    </w:rPr>
  </w:style>
  <w:style w:type="paragraph" w:styleId="3">
    <w:name w:val="Body Text 3"/>
    <w:basedOn w:val="a"/>
    <w:link w:val="30"/>
    <w:rsid w:val="0009466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094666"/>
    <w:rPr>
      <w:rFonts w:ascii="Times New Roman" w:eastAsia="Times New Roman" w:hAnsi="Times New Roman" w:cs="Times New Roman"/>
      <w:sz w:val="16"/>
      <w:szCs w:val="16"/>
      <w:lang w:eastAsia="ru-RU"/>
    </w:rPr>
  </w:style>
  <w:style w:type="paragraph" w:styleId="af5">
    <w:name w:val="Title"/>
    <w:basedOn w:val="a"/>
    <w:link w:val="af6"/>
    <w:qFormat/>
    <w:rsid w:val="00094666"/>
    <w:pPr>
      <w:spacing w:after="0" w:line="240" w:lineRule="auto"/>
      <w:jc w:val="center"/>
    </w:pPr>
    <w:rPr>
      <w:rFonts w:ascii="Times New Roman" w:eastAsia="Times New Roman" w:hAnsi="Times New Roman" w:cs="Times New Roman"/>
      <w:sz w:val="24"/>
      <w:szCs w:val="20"/>
    </w:rPr>
  </w:style>
  <w:style w:type="character" w:customStyle="1" w:styleId="af6">
    <w:name w:val="Название Знак"/>
    <w:basedOn w:val="a0"/>
    <w:link w:val="af5"/>
    <w:rsid w:val="00094666"/>
    <w:rPr>
      <w:rFonts w:ascii="Times New Roman" w:eastAsia="Times New Roman" w:hAnsi="Times New Roman" w:cs="Times New Roman"/>
      <w:sz w:val="24"/>
      <w:szCs w:val="20"/>
    </w:rPr>
  </w:style>
  <w:style w:type="paragraph" w:styleId="af7">
    <w:name w:val="header"/>
    <w:basedOn w:val="a"/>
    <w:link w:val="af8"/>
    <w:uiPriority w:val="99"/>
    <w:unhideWhenUsed/>
    <w:rsid w:val="00FC6963"/>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FC6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online.zakon.kz/Document/?link_id=10000071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152CD-7DEA-40D4-8C43-FB44FA39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3303</Words>
  <Characters>18829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Katya_Zubr</dc:creator>
  <cp:lastModifiedBy>1</cp:lastModifiedBy>
  <cp:revision>6</cp:revision>
  <cp:lastPrinted>2015-07-24T07:06:00Z</cp:lastPrinted>
  <dcterms:created xsi:type="dcterms:W3CDTF">2017-04-12T11:59:00Z</dcterms:created>
  <dcterms:modified xsi:type="dcterms:W3CDTF">2017-05-26T09:03:00Z</dcterms:modified>
</cp:coreProperties>
</file>